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97" w:rsidRDefault="005E2E97">
      <w:pPr>
        <w:pStyle w:val="ConsPlusTitlePage"/>
      </w:pPr>
      <w:r>
        <w:t xml:space="preserve">Документ предоставлен </w:t>
      </w:r>
      <w:hyperlink r:id="rId4">
        <w:r>
          <w:rPr>
            <w:color w:val="0000FF"/>
          </w:rPr>
          <w:t>КонсультантПлюс</w:t>
        </w:r>
      </w:hyperlink>
      <w:r>
        <w:br/>
      </w:r>
    </w:p>
    <w:p w:rsidR="005E2E97" w:rsidRDefault="005E2E97">
      <w:pPr>
        <w:pStyle w:val="ConsPlusNormal"/>
        <w:ind w:firstLine="540"/>
        <w:jc w:val="both"/>
        <w:outlineLvl w:val="0"/>
      </w:pPr>
    </w:p>
    <w:p w:rsidR="005E2E97" w:rsidRDefault="005E2E97">
      <w:pPr>
        <w:pStyle w:val="ConsPlusTitle"/>
        <w:jc w:val="center"/>
        <w:outlineLvl w:val="0"/>
      </w:pPr>
      <w:r>
        <w:t>ПРАВИТЕЛЬСТВО ВОРОНЕЖСКОЙ ОБЛАСТИ</w:t>
      </w:r>
    </w:p>
    <w:p w:rsidR="005E2E97" w:rsidRDefault="005E2E97">
      <w:pPr>
        <w:pStyle w:val="ConsPlusTitle"/>
        <w:jc w:val="center"/>
      </w:pPr>
    </w:p>
    <w:p w:rsidR="005E2E97" w:rsidRDefault="005E2E97">
      <w:pPr>
        <w:pStyle w:val="ConsPlusTitle"/>
        <w:jc w:val="center"/>
      </w:pPr>
      <w:r>
        <w:t>ПОСТАНОВЛЕНИЕ</w:t>
      </w:r>
    </w:p>
    <w:p w:rsidR="005E2E97" w:rsidRDefault="005E2E97">
      <w:pPr>
        <w:pStyle w:val="ConsPlusTitle"/>
        <w:jc w:val="center"/>
      </w:pPr>
      <w:r>
        <w:t>от 13 мая 2009 г. N 386</w:t>
      </w:r>
    </w:p>
    <w:p w:rsidR="005E2E97" w:rsidRDefault="005E2E97">
      <w:pPr>
        <w:pStyle w:val="ConsPlusTitle"/>
        <w:jc w:val="center"/>
      </w:pPr>
    </w:p>
    <w:p w:rsidR="005E2E97" w:rsidRDefault="005E2E97">
      <w:pPr>
        <w:pStyle w:val="ConsPlusTitle"/>
        <w:jc w:val="center"/>
      </w:pPr>
      <w:r>
        <w:t>ОБ ОБЩЕСТВЕННЫХ ПРИЕМНЫХ ГУБЕРНАТОРА ВОРОНЕЖСКОЙ ОБЛАСТИ</w:t>
      </w:r>
    </w:p>
    <w:p w:rsidR="005E2E97" w:rsidRDefault="005E2E97">
      <w:pPr>
        <w:pStyle w:val="ConsPlusTitle"/>
        <w:jc w:val="center"/>
      </w:pPr>
      <w:r>
        <w:t>В МУНИЦИПАЛЬНЫХ ОБРАЗОВАНИЯХ ВОРОНЕЖСКОЙ ОБЛАСТИ</w:t>
      </w:r>
    </w:p>
    <w:p w:rsidR="005E2E97" w:rsidRDefault="005E2E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2E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2E97" w:rsidRDefault="005E2E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2E97" w:rsidRDefault="005E2E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2E97" w:rsidRDefault="005E2E97">
            <w:pPr>
              <w:pStyle w:val="ConsPlusNormal"/>
              <w:jc w:val="center"/>
            </w:pPr>
            <w:r>
              <w:rPr>
                <w:color w:val="392C69"/>
              </w:rPr>
              <w:t>Список изменяющих документов</w:t>
            </w:r>
          </w:p>
          <w:p w:rsidR="005E2E97" w:rsidRDefault="005E2E97">
            <w:pPr>
              <w:pStyle w:val="ConsPlusNormal"/>
              <w:jc w:val="center"/>
            </w:pPr>
            <w:r>
              <w:rPr>
                <w:color w:val="392C69"/>
              </w:rPr>
              <w:t xml:space="preserve">(в ред. постановлений Правительства Воронежской области от 01.04.2010 </w:t>
            </w:r>
            <w:hyperlink r:id="rId5">
              <w:r>
                <w:rPr>
                  <w:color w:val="0000FF"/>
                </w:rPr>
                <w:t>N 245</w:t>
              </w:r>
            </w:hyperlink>
            <w:r>
              <w:rPr>
                <w:color w:val="392C69"/>
              </w:rPr>
              <w:t>,</w:t>
            </w:r>
          </w:p>
          <w:p w:rsidR="005E2E97" w:rsidRDefault="005E2E97">
            <w:pPr>
              <w:pStyle w:val="ConsPlusNormal"/>
              <w:jc w:val="center"/>
            </w:pPr>
            <w:r>
              <w:rPr>
                <w:color w:val="392C69"/>
              </w:rPr>
              <w:t xml:space="preserve">от 09.04.2015 </w:t>
            </w:r>
            <w:hyperlink r:id="rId6">
              <w:r>
                <w:rPr>
                  <w:color w:val="0000FF"/>
                </w:rPr>
                <w:t>N 244</w:t>
              </w:r>
            </w:hyperlink>
            <w:r>
              <w:rPr>
                <w:color w:val="392C69"/>
              </w:rPr>
              <w:t xml:space="preserve">, от 22.01.2016 </w:t>
            </w:r>
            <w:hyperlink r:id="rId7">
              <w:r>
                <w:rPr>
                  <w:color w:val="0000FF"/>
                </w:rPr>
                <w:t>N 26</w:t>
              </w:r>
            </w:hyperlink>
            <w:r>
              <w:rPr>
                <w:color w:val="392C69"/>
              </w:rPr>
              <w:t xml:space="preserve">, от 21.02.2018 </w:t>
            </w:r>
            <w:hyperlink r:id="rId8">
              <w:r>
                <w:rPr>
                  <w:color w:val="0000FF"/>
                </w:rPr>
                <w:t>N 167</w:t>
              </w:r>
            </w:hyperlink>
            <w:r>
              <w:rPr>
                <w:color w:val="392C69"/>
              </w:rPr>
              <w:t>,</w:t>
            </w:r>
          </w:p>
          <w:p w:rsidR="005E2E97" w:rsidRDefault="005E2E97">
            <w:pPr>
              <w:pStyle w:val="ConsPlusNormal"/>
              <w:jc w:val="center"/>
            </w:pPr>
            <w:r>
              <w:rPr>
                <w:color w:val="392C69"/>
              </w:rPr>
              <w:t xml:space="preserve">от 02.05.2023 </w:t>
            </w:r>
            <w:hyperlink r:id="rId9">
              <w:r>
                <w:rPr>
                  <w:color w:val="0000FF"/>
                </w:rPr>
                <w:t>N 323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E2E97" w:rsidRDefault="005E2E97">
            <w:pPr>
              <w:pStyle w:val="ConsPlusNormal"/>
            </w:pPr>
          </w:p>
        </w:tc>
      </w:tr>
    </w:tbl>
    <w:p w:rsidR="005E2E97" w:rsidRDefault="005E2E97">
      <w:pPr>
        <w:pStyle w:val="ConsPlusNormal"/>
        <w:ind w:firstLine="540"/>
        <w:jc w:val="both"/>
      </w:pPr>
    </w:p>
    <w:p w:rsidR="005E2E97" w:rsidRDefault="005E2E97">
      <w:pPr>
        <w:pStyle w:val="ConsPlusNormal"/>
        <w:ind w:firstLine="540"/>
        <w:jc w:val="both"/>
      </w:pPr>
      <w:r>
        <w:t xml:space="preserve">В соответствии со </w:t>
      </w:r>
      <w:hyperlink r:id="rId10">
        <w:r>
          <w:rPr>
            <w:color w:val="0000FF"/>
          </w:rPr>
          <w:t>ст. 33</w:t>
        </w:r>
      </w:hyperlink>
      <w:r>
        <w:t xml:space="preserve"> Конституции Российской Федерации, Федеральным </w:t>
      </w:r>
      <w:hyperlink r:id="rId11">
        <w:r>
          <w:rPr>
            <w:color w:val="0000FF"/>
          </w:rPr>
          <w:t>законом</w:t>
        </w:r>
      </w:hyperlink>
      <w:r>
        <w:t xml:space="preserve"> от 02.05.2006 N 59-ФЗ "О порядке рассмотрения обращений граждан Российской Федерации", в целях обеспечения реализации прав граждан на индивидуальные и коллективные обращения в государственные органы и органы местного самоуправления, защиты их прав и интересов, анализа социально-политических проблем и повышения эффективности работы исполнительных органов Воронежской области Правительство Воронежской области постановляет:</w:t>
      </w:r>
    </w:p>
    <w:p w:rsidR="005E2E97" w:rsidRDefault="005E2E97">
      <w:pPr>
        <w:pStyle w:val="ConsPlusNormal"/>
        <w:jc w:val="both"/>
      </w:pPr>
      <w:r>
        <w:t xml:space="preserve">(в ред. </w:t>
      </w:r>
      <w:hyperlink r:id="rId12">
        <w:r>
          <w:rPr>
            <w:color w:val="0000FF"/>
          </w:rPr>
          <w:t>постановления</w:t>
        </w:r>
      </w:hyperlink>
      <w:r>
        <w:t xml:space="preserve"> Правительства Воронежской области от 02.05.2023 N 323)</w:t>
      </w:r>
    </w:p>
    <w:p w:rsidR="005E2E97" w:rsidRDefault="005E2E97">
      <w:pPr>
        <w:pStyle w:val="ConsPlusNormal"/>
        <w:spacing w:before="220"/>
        <w:ind w:firstLine="540"/>
        <w:jc w:val="both"/>
      </w:pPr>
      <w:r>
        <w:t>1. Образовать в муниципальных образованиях Воронежской области общественные приемные Губернатора Воронежской области.</w:t>
      </w:r>
    </w:p>
    <w:p w:rsidR="005E2E97" w:rsidRDefault="005E2E97">
      <w:pPr>
        <w:pStyle w:val="ConsPlusNormal"/>
        <w:jc w:val="both"/>
      </w:pPr>
      <w:r>
        <w:t xml:space="preserve">(в ред. </w:t>
      </w:r>
      <w:hyperlink r:id="rId13">
        <w:r>
          <w:rPr>
            <w:color w:val="0000FF"/>
          </w:rPr>
          <w:t>постановления</w:t>
        </w:r>
      </w:hyperlink>
      <w:r>
        <w:t xml:space="preserve"> Правительства Воронежской области от 02.05.2023 N 323)</w:t>
      </w:r>
    </w:p>
    <w:p w:rsidR="005E2E97" w:rsidRDefault="005E2E97">
      <w:pPr>
        <w:pStyle w:val="ConsPlusNormal"/>
        <w:spacing w:before="220"/>
        <w:ind w:firstLine="540"/>
        <w:jc w:val="both"/>
      </w:pPr>
      <w:r>
        <w:t xml:space="preserve">2. Утвердить прилагаемое </w:t>
      </w:r>
      <w:hyperlink w:anchor="P43">
        <w:r>
          <w:rPr>
            <w:color w:val="0000FF"/>
          </w:rPr>
          <w:t>Положение</w:t>
        </w:r>
      </w:hyperlink>
      <w:r>
        <w:t xml:space="preserve"> об общественных приемных Губернатора Воронежской области.</w:t>
      </w:r>
    </w:p>
    <w:p w:rsidR="005E2E97" w:rsidRDefault="005E2E97">
      <w:pPr>
        <w:pStyle w:val="ConsPlusNormal"/>
        <w:jc w:val="both"/>
      </w:pPr>
      <w:r>
        <w:t xml:space="preserve">(в ред. </w:t>
      </w:r>
      <w:hyperlink r:id="rId14">
        <w:r>
          <w:rPr>
            <w:color w:val="0000FF"/>
          </w:rPr>
          <w:t>постановления</w:t>
        </w:r>
      </w:hyperlink>
      <w:r>
        <w:t xml:space="preserve"> Правительства Воронежской области от 02.05.2023 N 323)</w:t>
      </w:r>
    </w:p>
    <w:p w:rsidR="005E2E97" w:rsidRDefault="005E2E97">
      <w:pPr>
        <w:pStyle w:val="ConsPlusNormal"/>
        <w:spacing w:before="220"/>
        <w:ind w:firstLine="540"/>
        <w:jc w:val="both"/>
      </w:pPr>
      <w:r>
        <w:t>3. Управлению по работе с обращениями граждан Правительства Воронежской области (Прокопенко) обеспечить координацию и контроль деятельности общественных приемных Губернатора Воронежской области в муниципальных образованиях области с привлечением к работе в них граждан, представителей органов территориального общественного самоуправления, общественных объединений, коммерческих и некоммерческих организаций.</w:t>
      </w:r>
    </w:p>
    <w:p w:rsidR="005E2E97" w:rsidRDefault="005E2E97">
      <w:pPr>
        <w:pStyle w:val="ConsPlusNormal"/>
        <w:jc w:val="both"/>
      </w:pPr>
      <w:r>
        <w:t xml:space="preserve">(в ред. постановлений Правительства Воронежской области от 01.04.2010 </w:t>
      </w:r>
      <w:hyperlink r:id="rId15">
        <w:r>
          <w:rPr>
            <w:color w:val="0000FF"/>
          </w:rPr>
          <w:t>N 245</w:t>
        </w:r>
      </w:hyperlink>
      <w:r>
        <w:t xml:space="preserve">, от 09.04.2015 </w:t>
      </w:r>
      <w:hyperlink r:id="rId16">
        <w:r>
          <w:rPr>
            <w:color w:val="0000FF"/>
          </w:rPr>
          <w:t>N 244</w:t>
        </w:r>
      </w:hyperlink>
      <w:r>
        <w:t xml:space="preserve">, от 02.05.2023 </w:t>
      </w:r>
      <w:hyperlink r:id="rId17">
        <w:r>
          <w:rPr>
            <w:color w:val="0000FF"/>
          </w:rPr>
          <w:t>N 323</w:t>
        </w:r>
      </w:hyperlink>
      <w:r>
        <w:t>)</w:t>
      </w:r>
    </w:p>
    <w:p w:rsidR="005E2E97" w:rsidRDefault="005E2E97">
      <w:pPr>
        <w:pStyle w:val="ConsPlusNormal"/>
        <w:spacing w:before="220"/>
        <w:ind w:firstLine="540"/>
        <w:jc w:val="both"/>
      </w:pPr>
      <w:r>
        <w:t>4. Департаменту финансов Воронежской области (Сафонова) обеспечить финансирование мероприятий, связанных с осуществлением деятельности общественных приемных Губернатора Воронежской области в муниципальных образованиях Воронежской области.</w:t>
      </w:r>
    </w:p>
    <w:p w:rsidR="005E2E97" w:rsidRDefault="005E2E97">
      <w:pPr>
        <w:pStyle w:val="ConsPlusNormal"/>
        <w:jc w:val="both"/>
      </w:pPr>
      <w:r>
        <w:t xml:space="preserve">(п. 4 введен </w:t>
      </w:r>
      <w:hyperlink r:id="rId18">
        <w:r>
          <w:rPr>
            <w:color w:val="0000FF"/>
          </w:rPr>
          <w:t>постановлением</w:t>
        </w:r>
      </w:hyperlink>
      <w:r>
        <w:t xml:space="preserve"> Правительства Воронежской области от 01.04.2010 N 245; в ред. </w:t>
      </w:r>
      <w:hyperlink r:id="rId19">
        <w:r>
          <w:rPr>
            <w:color w:val="0000FF"/>
          </w:rPr>
          <w:t>постановления</w:t>
        </w:r>
      </w:hyperlink>
      <w:r>
        <w:t xml:space="preserve"> Правительства Воронежской области от 02.05.2023 N 323)</w:t>
      </w:r>
    </w:p>
    <w:p w:rsidR="005E2E97" w:rsidRDefault="005E2E97">
      <w:pPr>
        <w:pStyle w:val="ConsPlusNormal"/>
        <w:spacing w:before="220"/>
        <w:ind w:firstLine="540"/>
        <w:jc w:val="both"/>
      </w:pPr>
      <w:hyperlink r:id="rId20">
        <w:r>
          <w:rPr>
            <w:color w:val="0000FF"/>
          </w:rPr>
          <w:t>5</w:t>
        </w:r>
      </w:hyperlink>
      <w:r>
        <w:t>. Руководителям структурных подразделений Правительства области, исполнительных органов Воронежской области принять активное участие в работе общественных приемных Губернатора Воронежской области, проведении личного приема граждан членами Правительства области в соответствии с утвержденными графиками.</w:t>
      </w:r>
    </w:p>
    <w:p w:rsidR="005E2E97" w:rsidRDefault="005E2E97">
      <w:pPr>
        <w:pStyle w:val="ConsPlusNormal"/>
        <w:jc w:val="both"/>
      </w:pPr>
      <w:r>
        <w:t xml:space="preserve">(в ред. </w:t>
      </w:r>
      <w:hyperlink r:id="rId21">
        <w:r>
          <w:rPr>
            <w:color w:val="0000FF"/>
          </w:rPr>
          <w:t>постановления</w:t>
        </w:r>
      </w:hyperlink>
      <w:r>
        <w:t xml:space="preserve"> Правительства Воронежской области от 02.05.2023 N 323)</w:t>
      </w:r>
    </w:p>
    <w:p w:rsidR="005E2E97" w:rsidRDefault="005E2E97">
      <w:pPr>
        <w:pStyle w:val="ConsPlusNormal"/>
        <w:spacing w:before="220"/>
        <w:ind w:firstLine="540"/>
        <w:jc w:val="both"/>
      </w:pPr>
      <w:hyperlink r:id="rId22">
        <w:r>
          <w:rPr>
            <w:color w:val="0000FF"/>
          </w:rPr>
          <w:t>6</w:t>
        </w:r>
      </w:hyperlink>
      <w:r>
        <w:t>. Предложить главам муниципальных образований области оказывать содействие в организации и работе общественных приемных Губернатора Воронежской области.</w:t>
      </w:r>
    </w:p>
    <w:p w:rsidR="005E2E97" w:rsidRDefault="005E2E97">
      <w:pPr>
        <w:pStyle w:val="ConsPlusNormal"/>
        <w:jc w:val="both"/>
      </w:pPr>
      <w:r>
        <w:lastRenderedPageBreak/>
        <w:t xml:space="preserve">(в ред. </w:t>
      </w:r>
      <w:hyperlink r:id="rId23">
        <w:r>
          <w:rPr>
            <w:color w:val="0000FF"/>
          </w:rPr>
          <w:t>постановления</w:t>
        </w:r>
      </w:hyperlink>
      <w:r>
        <w:t xml:space="preserve"> Правительства Воронежской области от 02.05.2023 N 323)</w:t>
      </w:r>
    </w:p>
    <w:p w:rsidR="005E2E97" w:rsidRDefault="005E2E97">
      <w:pPr>
        <w:pStyle w:val="ConsPlusNormal"/>
        <w:spacing w:before="220"/>
        <w:ind w:firstLine="540"/>
        <w:jc w:val="both"/>
      </w:pPr>
      <w:hyperlink r:id="rId24">
        <w:r>
          <w:rPr>
            <w:color w:val="0000FF"/>
          </w:rPr>
          <w:t>7</w:t>
        </w:r>
      </w:hyperlink>
      <w:r>
        <w:t xml:space="preserve">. Признать утратившим силу </w:t>
      </w:r>
      <w:hyperlink r:id="rId25">
        <w:r>
          <w:rPr>
            <w:color w:val="0000FF"/>
          </w:rPr>
          <w:t>постановление</w:t>
        </w:r>
      </w:hyperlink>
      <w:r>
        <w:t xml:space="preserve"> администрации Воронежской области от 03.11.2006 N 902 "О комплексе мероприятий "телефон доверия".</w:t>
      </w:r>
    </w:p>
    <w:p w:rsidR="005E2E97" w:rsidRDefault="005E2E97">
      <w:pPr>
        <w:pStyle w:val="ConsPlusNormal"/>
        <w:spacing w:before="220"/>
        <w:ind w:firstLine="540"/>
        <w:jc w:val="both"/>
      </w:pPr>
      <w:r>
        <w:t>8. Контроль за исполнением настоящего постановления возложить на заместителя Губернатора Воронежской области - руководителя аппарата Губернатора и Правительства Воронежской области Трухачева С.Б.</w:t>
      </w:r>
    </w:p>
    <w:p w:rsidR="005E2E97" w:rsidRDefault="005E2E97">
      <w:pPr>
        <w:pStyle w:val="ConsPlusNormal"/>
        <w:jc w:val="both"/>
      </w:pPr>
      <w:r>
        <w:t xml:space="preserve">(п. 8 в ред. </w:t>
      </w:r>
      <w:hyperlink r:id="rId26">
        <w:r>
          <w:rPr>
            <w:color w:val="0000FF"/>
          </w:rPr>
          <w:t>постановления</w:t>
        </w:r>
      </w:hyperlink>
      <w:r>
        <w:t xml:space="preserve"> Правительства Воронежской области от 02.05.2023 N 323)</w:t>
      </w:r>
    </w:p>
    <w:p w:rsidR="005E2E97" w:rsidRDefault="005E2E97">
      <w:pPr>
        <w:pStyle w:val="ConsPlusNormal"/>
        <w:ind w:firstLine="540"/>
        <w:jc w:val="both"/>
      </w:pPr>
    </w:p>
    <w:p w:rsidR="005E2E97" w:rsidRDefault="005E2E97">
      <w:pPr>
        <w:pStyle w:val="ConsPlusNormal"/>
        <w:jc w:val="right"/>
      </w:pPr>
      <w:r>
        <w:t>Губернатор Воронежской области</w:t>
      </w:r>
    </w:p>
    <w:p w:rsidR="005E2E97" w:rsidRDefault="005E2E97">
      <w:pPr>
        <w:pStyle w:val="ConsPlusNormal"/>
        <w:jc w:val="right"/>
      </w:pPr>
      <w:r>
        <w:t>А.В.ГОРДЕЕВ</w:t>
      </w:r>
    </w:p>
    <w:p w:rsidR="005E2E97" w:rsidRDefault="005E2E97">
      <w:pPr>
        <w:pStyle w:val="ConsPlusNormal"/>
        <w:ind w:firstLine="540"/>
        <w:jc w:val="both"/>
      </w:pPr>
    </w:p>
    <w:p w:rsidR="005E2E97" w:rsidRDefault="005E2E97">
      <w:pPr>
        <w:pStyle w:val="ConsPlusNormal"/>
        <w:ind w:firstLine="540"/>
        <w:jc w:val="both"/>
      </w:pPr>
    </w:p>
    <w:p w:rsidR="005E2E97" w:rsidRDefault="005E2E97">
      <w:pPr>
        <w:pStyle w:val="ConsPlusNormal"/>
        <w:ind w:firstLine="540"/>
        <w:jc w:val="both"/>
      </w:pPr>
    </w:p>
    <w:p w:rsidR="005E2E97" w:rsidRDefault="005E2E97">
      <w:pPr>
        <w:pStyle w:val="ConsPlusNormal"/>
        <w:ind w:firstLine="540"/>
        <w:jc w:val="both"/>
      </w:pPr>
    </w:p>
    <w:p w:rsidR="005E2E97" w:rsidRDefault="005E2E97">
      <w:pPr>
        <w:pStyle w:val="ConsPlusNormal"/>
        <w:ind w:firstLine="540"/>
        <w:jc w:val="both"/>
      </w:pPr>
    </w:p>
    <w:p w:rsidR="005E2E97" w:rsidRDefault="005E2E97">
      <w:pPr>
        <w:pStyle w:val="ConsPlusNormal"/>
        <w:jc w:val="right"/>
        <w:outlineLvl w:val="0"/>
      </w:pPr>
      <w:r>
        <w:t>Утверждено</w:t>
      </w:r>
    </w:p>
    <w:p w:rsidR="005E2E97" w:rsidRDefault="005E2E97">
      <w:pPr>
        <w:pStyle w:val="ConsPlusNormal"/>
        <w:jc w:val="right"/>
      </w:pPr>
      <w:r>
        <w:t>постановлением</w:t>
      </w:r>
    </w:p>
    <w:p w:rsidR="005E2E97" w:rsidRDefault="005E2E97">
      <w:pPr>
        <w:pStyle w:val="ConsPlusNormal"/>
        <w:jc w:val="right"/>
      </w:pPr>
      <w:r>
        <w:t>Правительства Воронежской области</w:t>
      </w:r>
    </w:p>
    <w:p w:rsidR="005E2E97" w:rsidRDefault="005E2E97">
      <w:pPr>
        <w:pStyle w:val="ConsPlusNormal"/>
        <w:jc w:val="right"/>
      </w:pPr>
      <w:r>
        <w:t>от 13.05.2009 N 386</w:t>
      </w:r>
    </w:p>
    <w:p w:rsidR="005E2E97" w:rsidRDefault="005E2E97">
      <w:pPr>
        <w:pStyle w:val="ConsPlusNormal"/>
        <w:ind w:firstLine="540"/>
        <w:jc w:val="both"/>
      </w:pPr>
    </w:p>
    <w:p w:rsidR="005E2E97" w:rsidRDefault="005E2E97">
      <w:pPr>
        <w:pStyle w:val="ConsPlusTitle"/>
        <w:jc w:val="center"/>
      </w:pPr>
      <w:bookmarkStart w:id="0" w:name="P43"/>
      <w:bookmarkEnd w:id="0"/>
      <w:r>
        <w:t>ПОЛОЖЕНИЕ</w:t>
      </w:r>
    </w:p>
    <w:p w:rsidR="005E2E97" w:rsidRDefault="005E2E97">
      <w:pPr>
        <w:pStyle w:val="ConsPlusTitle"/>
        <w:jc w:val="center"/>
      </w:pPr>
      <w:r>
        <w:t>ОБ ОБЩЕСТВЕННЫХ ПРИЕМНЫХ ГУБЕРНАТОРА ВОРОНЕЖСКОЙ ОБЛАСТИ</w:t>
      </w:r>
    </w:p>
    <w:p w:rsidR="005E2E97" w:rsidRDefault="005E2E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2E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2E97" w:rsidRDefault="005E2E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2E97" w:rsidRDefault="005E2E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2E97" w:rsidRDefault="005E2E97">
            <w:pPr>
              <w:pStyle w:val="ConsPlusNormal"/>
              <w:jc w:val="center"/>
            </w:pPr>
            <w:r>
              <w:rPr>
                <w:color w:val="392C69"/>
              </w:rPr>
              <w:t>Список изменяющих документов</w:t>
            </w:r>
          </w:p>
          <w:p w:rsidR="005E2E97" w:rsidRDefault="005E2E97">
            <w:pPr>
              <w:pStyle w:val="ConsPlusNormal"/>
              <w:jc w:val="center"/>
            </w:pPr>
            <w:r>
              <w:rPr>
                <w:color w:val="392C69"/>
              </w:rPr>
              <w:t xml:space="preserve">(в ред. </w:t>
            </w:r>
            <w:hyperlink r:id="rId27">
              <w:r>
                <w:rPr>
                  <w:color w:val="0000FF"/>
                </w:rPr>
                <w:t>постановления</w:t>
              </w:r>
            </w:hyperlink>
            <w:r>
              <w:rPr>
                <w:color w:val="392C69"/>
              </w:rPr>
              <w:t xml:space="preserve"> Правительства Воронежской области от 02.05.2023 N 323)</w:t>
            </w:r>
          </w:p>
        </w:tc>
        <w:tc>
          <w:tcPr>
            <w:tcW w:w="113" w:type="dxa"/>
            <w:tcBorders>
              <w:top w:val="nil"/>
              <w:left w:val="nil"/>
              <w:bottom w:val="nil"/>
              <w:right w:val="nil"/>
            </w:tcBorders>
            <w:shd w:val="clear" w:color="auto" w:fill="F4F3F8"/>
            <w:tcMar>
              <w:top w:w="0" w:type="dxa"/>
              <w:left w:w="0" w:type="dxa"/>
              <w:bottom w:w="0" w:type="dxa"/>
              <w:right w:w="0" w:type="dxa"/>
            </w:tcMar>
          </w:tcPr>
          <w:p w:rsidR="005E2E97" w:rsidRDefault="005E2E97">
            <w:pPr>
              <w:pStyle w:val="ConsPlusNormal"/>
            </w:pPr>
          </w:p>
        </w:tc>
      </w:tr>
    </w:tbl>
    <w:p w:rsidR="005E2E97" w:rsidRDefault="005E2E97">
      <w:pPr>
        <w:pStyle w:val="ConsPlusNormal"/>
        <w:ind w:firstLine="540"/>
        <w:jc w:val="both"/>
      </w:pPr>
    </w:p>
    <w:p w:rsidR="005E2E97" w:rsidRDefault="005E2E97">
      <w:pPr>
        <w:pStyle w:val="ConsPlusTitle"/>
        <w:jc w:val="center"/>
        <w:outlineLvl w:val="1"/>
      </w:pPr>
      <w:r>
        <w:t>1. Общие положения</w:t>
      </w:r>
    </w:p>
    <w:p w:rsidR="005E2E97" w:rsidRDefault="005E2E97">
      <w:pPr>
        <w:pStyle w:val="ConsPlusNormal"/>
        <w:ind w:firstLine="540"/>
        <w:jc w:val="both"/>
      </w:pPr>
    </w:p>
    <w:p w:rsidR="005E2E97" w:rsidRDefault="005E2E97">
      <w:pPr>
        <w:pStyle w:val="ConsPlusNormal"/>
        <w:ind w:firstLine="540"/>
        <w:jc w:val="both"/>
      </w:pPr>
      <w:r>
        <w:t xml:space="preserve">1.1. Общественные приемные Губернатора Воронежской области (далее - общественные приемные) имеют целью решение общественно значимых вопросов, взаимодействие с органами государственной власти, органами местного самоуправления Воронежской области и организациями в целях содействия обеспечению интересов лиц, указанных в </w:t>
      </w:r>
      <w:hyperlink w:anchor="P56">
        <w:r>
          <w:rPr>
            <w:color w:val="0000FF"/>
          </w:rPr>
          <w:t>пункте 2.1.1</w:t>
        </w:r>
      </w:hyperlink>
      <w:r>
        <w:t xml:space="preserve"> настоящего Положения.</w:t>
      </w:r>
    </w:p>
    <w:p w:rsidR="005E2E97" w:rsidRDefault="005E2E97">
      <w:pPr>
        <w:pStyle w:val="ConsPlusNormal"/>
        <w:spacing w:before="220"/>
        <w:ind w:firstLine="540"/>
        <w:jc w:val="both"/>
      </w:pPr>
      <w:r>
        <w:t xml:space="preserve">1.2. Общественные приемные осуществляют свою деятельность в муниципальных районах и городских округах Воронежской области (далее - муниципальные образования) в соответствии с </w:t>
      </w:r>
      <w:hyperlink r:id="rId28">
        <w:r>
          <w:rPr>
            <w:color w:val="0000FF"/>
          </w:rPr>
          <w:t>Конституцией</w:t>
        </w:r>
      </w:hyperlink>
      <w:r>
        <w:t xml:space="preserve"> Российской Федерации, федеральными законами, нормативными правовыми актами Президента Российской Федерации и Правительства Российской Федерации, </w:t>
      </w:r>
      <w:hyperlink r:id="rId29">
        <w:r>
          <w:rPr>
            <w:color w:val="0000FF"/>
          </w:rPr>
          <w:t>Уставом</w:t>
        </w:r>
      </w:hyperlink>
      <w:r>
        <w:t xml:space="preserve"> Воронежской области, законами Воронежской области, нормативными правовыми актами Губернатора Воронежской области и Правительства Воронежской области, другими нормативными правовыми актами, настоящим Положением.</w:t>
      </w:r>
    </w:p>
    <w:p w:rsidR="005E2E97" w:rsidRDefault="005E2E97">
      <w:pPr>
        <w:pStyle w:val="ConsPlusNormal"/>
        <w:ind w:firstLine="540"/>
        <w:jc w:val="both"/>
      </w:pPr>
    </w:p>
    <w:p w:rsidR="005E2E97" w:rsidRDefault="005E2E97">
      <w:pPr>
        <w:pStyle w:val="ConsPlusTitle"/>
        <w:jc w:val="center"/>
        <w:outlineLvl w:val="1"/>
      </w:pPr>
      <w:r>
        <w:t>2. Основные задачи и функции общественных приемных</w:t>
      </w:r>
    </w:p>
    <w:p w:rsidR="005E2E97" w:rsidRDefault="005E2E97">
      <w:pPr>
        <w:pStyle w:val="ConsPlusNormal"/>
        <w:ind w:firstLine="540"/>
        <w:jc w:val="both"/>
      </w:pPr>
    </w:p>
    <w:p w:rsidR="005E2E97" w:rsidRDefault="005E2E97">
      <w:pPr>
        <w:pStyle w:val="ConsPlusNormal"/>
        <w:ind w:firstLine="540"/>
        <w:jc w:val="both"/>
      </w:pPr>
      <w:r>
        <w:t>2.1. Основными задачами общественных приемных являются:</w:t>
      </w:r>
    </w:p>
    <w:p w:rsidR="005E2E97" w:rsidRDefault="005E2E97">
      <w:pPr>
        <w:pStyle w:val="ConsPlusNormal"/>
        <w:spacing w:before="220"/>
        <w:ind w:firstLine="540"/>
        <w:jc w:val="both"/>
      </w:pPr>
      <w:bookmarkStart w:id="1" w:name="P56"/>
      <w:bookmarkEnd w:id="1"/>
      <w:r>
        <w:t>2.1.1. Организация приема и прием граждан Российской Федерации, иностранных граждан и лиц без гражданства, представителей организаций (далее - граждане) в общественных приемных, организация выездных приемов в поселениях муниципальных районов Воронежской области.</w:t>
      </w:r>
    </w:p>
    <w:p w:rsidR="005E2E97" w:rsidRDefault="005E2E97">
      <w:pPr>
        <w:pStyle w:val="ConsPlusNormal"/>
        <w:spacing w:before="220"/>
        <w:ind w:firstLine="540"/>
        <w:jc w:val="both"/>
      </w:pPr>
      <w:r>
        <w:t xml:space="preserve">2.1.2. Организация встреч граждан, коллективов предприятий и учреждений с Губернатором Воронежской области, заместителями Губернатора Воронежской области, первыми заместителями </w:t>
      </w:r>
      <w:r>
        <w:lastRenderedPageBreak/>
        <w:t>председателя Правительства Воронежской области, заместителями председателя Правительства Воронежской области, руководителями структурных подразделений Правительства Воронежской области (далее - должностные лица Правительства Воронежской области), исполнительных органов Воронежской области, территориальных органов федеральных органов исполнительной власти (по согласованию), иными уполномоченными лицами.</w:t>
      </w:r>
    </w:p>
    <w:p w:rsidR="005E2E97" w:rsidRDefault="005E2E97">
      <w:pPr>
        <w:pStyle w:val="ConsPlusNormal"/>
        <w:spacing w:before="220"/>
        <w:ind w:firstLine="540"/>
        <w:jc w:val="both"/>
      </w:pPr>
      <w:r>
        <w:t>2.1.3. Взаимодействие с органами государственной власти Воронежской области, уполномоченным по правам человека в Воронежской области, уполномоченным по правам ребенка в Воронежской области, органами местного самоуправления Воронежской области, территориальными органами федеральных органов исполнительной власти, организациями по вопросам приема и рассмотрения обращений граждан.</w:t>
      </w:r>
    </w:p>
    <w:p w:rsidR="005E2E97" w:rsidRDefault="005E2E97">
      <w:pPr>
        <w:pStyle w:val="ConsPlusNormal"/>
        <w:spacing w:before="220"/>
        <w:ind w:firstLine="540"/>
        <w:jc w:val="both"/>
      </w:pPr>
      <w:r>
        <w:t>2.1.4. Оказание содействия гражданам в получении консультаций специалистов по возникающим вопросам.</w:t>
      </w:r>
    </w:p>
    <w:p w:rsidR="005E2E97" w:rsidRDefault="005E2E97">
      <w:pPr>
        <w:pStyle w:val="ConsPlusNormal"/>
        <w:spacing w:before="220"/>
        <w:ind w:firstLine="540"/>
        <w:jc w:val="both"/>
      </w:pPr>
      <w:r>
        <w:t>2.1.5. Получение полной и достоверной информации о социально-экономическом развитии муниципального образования, морально-психологическом климате и настроении граждан.</w:t>
      </w:r>
    </w:p>
    <w:p w:rsidR="005E2E97" w:rsidRDefault="005E2E97">
      <w:pPr>
        <w:pStyle w:val="ConsPlusNormal"/>
        <w:spacing w:before="220"/>
        <w:ind w:firstLine="540"/>
        <w:jc w:val="both"/>
      </w:pPr>
      <w:r>
        <w:t>2.1.6. Выявление наиболее актуальных проблем на территории муниципального образования и содействие оперативному принятию мер по их решению.</w:t>
      </w:r>
    </w:p>
    <w:p w:rsidR="005E2E97" w:rsidRDefault="005E2E97">
      <w:pPr>
        <w:pStyle w:val="ConsPlusNormal"/>
        <w:spacing w:before="220"/>
        <w:ind w:firstLine="540"/>
        <w:jc w:val="both"/>
      </w:pPr>
      <w:r>
        <w:t>2.2. Общественные приемные осуществляют следующие функции:</w:t>
      </w:r>
    </w:p>
    <w:p w:rsidR="005E2E97" w:rsidRDefault="005E2E97">
      <w:pPr>
        <w:pStyle w:val="ConsPlusNormal"/>
        <w:spacing w:before="220"/>
        <w:ind w:firstLine="540"/>
        <w:jc w:val="both"/>
      </w:pPr>
      <w:r>
        <w:t xml:space="preserve">2.2.1. Ведут учет поступивших </w:t>
      </w:r>
      <w:proofErr w:type="gramStart"/>
      <w:r>
        <w:t>в общественную приемную обращений</w:t>
      </w:r>
      <w:proofErr w:type="gramEnd"/>
      <w:r>
        <w:t>, осуществляют контроль своевременности их рассмотрения и качества реализации принятых решений.</w:t>
      </w:r>
    </w:p>
    <w:p w:rsidR="005E2E97" w:rsidRDefault="005E2E97">
      <w:pPr>
        <w:pStyle w:val="ConsPlusNormal"/>
        <w:spacing w:before="220"/>
        <w:ind w:firstLine="540"/>
        <w:jc w:val="both"/>
      </w:pPr>
      <w:r>
        <w:t>2.2.2. Анализируют обращения граждан, готовят на их основе и направляют в управление по работе с обращениями граждан Правительства Воронежской области информацию об общественно-политической ситуации в муниципальном образовании.</w:t>
      </w:r>
    </w:p>
    <w:p w:rsidR="005E2E97" w:rsidRDefault="005E2E97">
      <w:pPr>
        <w:pStyle w:val="ConsPlusNormal"/>
        <w:spacing w:before="220"/>
        <w:ind w:firstLine="540"/>
        <w:jc w:val="both"/>
      </w:pPr>
      <w:r>
        <w:t>2.2.3. Регулярно информируют население о деятельности Губернатора Воронежской области и исполнительных органов Воронежской области, приоритетных направлениях социально-экономического развития Воронежской области.</w:t>
      </w:r>
    </w:p>
    <w:p w:rsidR="005E2E97" w:rsidRDefault="005E2E97">
      <w:pPr>
        <w:pStyle w:val="ConsPlusNormal"/>
        <w:spacing w:before="220"/>
        <w:ind w:firstLine="540"/>
        <w:jc w:val="both"/>
      </w:pPr>
      <w:r>
        <w:t>2.2.4. Осуществляют иные функции на основании поручений Губернатора Воронежской области и других должностных лиц Правительства Воронежской области, исполнительных органов Воронежской области.</w:t>
      </w:r>
    </w:p>
    <w:p w:rsidR="005E2E97" w:rsidRDefault="005E2E97">
      <w:pPr>
        <w:pStyle w:val="ConsPlusNormal"/>
        <w:ind w:firstLine="540"/>
        <w:jc w:val="both"/>
      </w:pPr>
    </w:p>
    <w:p w:rsidR="005E2E97" w:rsidRDefault="005E2E97">
      <w:pPr>
        <w:pStyle w:val="ConsPlusTitle"/>
        <w:jc w:val="center"/>
        <w:outlineLvl w:val="1"/>
      </w:pPr>
      <w:r>
        <w:t>3. Организация деятельности общественных приемных</w:t>
      </w:r>
    </w:p>
    <w:p w:rsidR="005E2E97" w:rsidRDefault="005E2E97">
      <w:pPr>
        <w:pStyle w:val="ConsPlusNormal"/>
        <w:ind w:firstLine="540"/>
        <w:jc w:val="both"/>
      </w:pPr>
    </w:p>
    <w:p w:rsidR="005E2E97" w:rsidRDefault="005E2E97">
      <w:pPr>
        <w:pStyle w:val="ConsPlusNormal"/>
        <w:ind w:firstLine="540"/>
        <w:jc w:val="both"/>
      </w:pPr>
      <w:r>
        <w:t>3.1. Работу общественных приемных в муниципальных образованиях организуют руководители общественных приемных при содействии администраций муниципальных образований в соответствии с регламентом личного приема граждан и утвержденным графиком.</w:t>
      </w:r>
    </w:p>
    <w:p w:rsidR="005E2E97" w:rsidRDefault="005E2E97">
      <w:pPr>
        <w:pStyle w:val="ConsPlusNormal"/>
        <w:spacing w:before="220"/>
        <w:ind w:firstLine="540"/>
        <w:jc w:val="both"/>
      </w:pPr>
      <w:r>
        <w:t>3.2. Руководители общественных приемных должны пользоваться авторитетом у населения, иметь опыт ведения делопроизводства, уметь взаимодействовать с должностными лицами исполнительных органов Воронежской области, органов местного самоуправления Воронежской области, общественных организаций, предприятий и учреждений.</w:t>
      </w:r>
    </w:p>
    <w:p w:rsidR="005E2E97" w:rsidRDefault="005E2E97">
      <w:pPr>
        <w:pStyle w:val="ConsPlusNormal"/>
        <w:spacing w:before="220"/>
        <w:ind w:firstLine="540"/>
        <w:jc w:val="both"/>
      </w:pPr>
      <w:r>
        <w:t>3.3. Подбор кандидатуры на должность руководителя общественной приемной осуществляет управление по работе с обращениями граждан Правительства Воронежской области по итогам консультаций с органами местного самоуправления Воронежской области.</w:t>
      </w:r>
    </w:p>
    <w:p w:rsidR="005E2E97" w:rsidRDefault="005E2E97">
      <w:pPr>
        <w:pStyle w:val="ConsPlusNormal"/>
        <w:spacing w:before="220"/>
        <w:ind w:firstLine="540"/>
        <w:jc w:val="both"/>
      </w:pPr>
      <w:r>
        <w:t>В целях определения соответствия занимаемой должности по ходатайству руководителя управления по работе с обращениями граждан Правительства Воронежской области проводится аттестация руководителей общественных приемных.</w:t>
      </w:r>
    </w:p>
    <w:p w:rsidR="005E2E97" w:rsidRDefault="005E2E97">
      <w:pPr>
        <w:pStyle w:val="ConsPlusNormal"/>
        <w:spacing w:before="220"/>
        <w:ind w:firstLine="540"/>
        <w:jc w:val="both"/>
      </w:pPr>
      <w:r>
        <w:lastRenderedPageBreak/>
        <w:t>3.4. Основными формами работы общественных приемных являются организация приема граждан и обеспечение рассмотрения обращений граждан должностными лицами Правительства Воронежской области, руководителями исполнительных органов Воронежской области, территориальных органов федеральных органов исполнительной власти (по согласованию), иными уполномоченными лицами.</w:t>
      </w:r>
    </w:p>
    <w:p w:rsidR="005E2E97" w:rsidRDefault="005E2E97">
      <w:pPr>
        <w:pStyle w:val="ConsPlusNormal"/>
        <w:spacing w:before="220"/>
        <w:ind w:firstLine="540"/>
        <w:jc w:val="both"/>
      </w:pPr>
      <w:r>
        <w:t>3.5. График личного приема граждан в общественных приемных заместителями Губернатора Воронежской области, первыми заместителями председателя Правительства Воронежской области, заместителями председателя Правительства Воронежской области, руководителями структурных подразделений Правительства Воронежской области, исполнительных органов Воронежской области, территориальных органов федеральных органов исполнительной власти (по согласованию), иными уполномоченными лицами ежемесячно разрабатывается управлением по работе с обращениями граждан Правительства Воронежской области на основе анализа обращений граждан и предложений руководителей общественных приемных, утверждается Губернатором Воронежской области, размещается на информационных стендах, страницах общественных приемных в информационно-телекоммуникационной сети "Интернет", в информационной системе "Портал Воронежской области в сети Интернет" (www.govvrn.ru), в средствах массовой информации муниципальных образований.</w:t>
      </w:r>
    </w:p>
    <w:p w:rsidR="005E2E97" w:rsidRDefault="005E2E97">
      <w:pPr>
        <w:pStyle w:val="ConsPlusNormal"/>
        <w:spacing w:before="220"/>
        <w:ind w:firstLine="540"/>
        <w:jc w:val="both"/>
      </w:pPr>
      <w:r>
        <w:t>3.6. Руководители общественных приемных в своей деятельности могут использовать следующие формы работы:</w:t>
      </w:r>
    </w:p>
    <w:p w:rsidR="005E2E97" w:rsidRDefault="005E2E97">
      <w:pPr>
        <w:pStyle w:val="ConsPlusNormal"/>
        <w:spacing w:before="220"/>
        <w:ind w:firstLine="540"/>
        <w:jc w:val="both"/>
      </w:pPr>
      <w:r>
        <w:t>- организация и проведение тематических (целевых) приемов граждан;</w:t>
      </w:r>
    </w:p>
    <w:p w:rsidR="005E2E97" w:rsidRDefault="005E2E97">
      <w:pPr>
        <w:pStyle w:val="ConsPlusNormal"/>
        <w:spacing w:before="220"/>
        <w:ind w:firstLine="540"/>
        <w:jc w:val="both"/>
      </w:pPr>
      <w:r>
        <w:t>- проведение информационных, консультационных, методических конференций и семинаров;</w:t>
      </w:r>
    </w:p>
    <w:p w:rsidR="005E2E97" w:rsidRDefault="005E2E97">
      <w:pPr>
        <w:pStyle w:val="ConsPlusNormal"/>
        <w:spacing w:before="220"/>
        <w:ind w:firstLine="540"/>
        <w:jc w:val="both"/>
      </w:pPr>
      <w:r>
        <w:t>- подготовка и публикация материалов в средствах массовой информации о деятельности общественных приемных;</w:t>
      </w:r>
    </w:p>
    <w:p w:rsidR="005E2E97" w:rsidRDefault="005E2E97">
      <w:pPr>
        <w:pStyle w:val="ConsPlusNormal"/>
        <w:spacing w:before="220"/>
        <w:ind w:firstLine="540"/>
        <w:jc w:val="both"/>
      </w:pPr>
      <w:r>
        <w:t>- организация и участие в пресс-конференциях, круглых столах, презентациях, дискуссионных клубах, социологических опросах.</w:t>
      </w:r>
    </w:p>
    <w:p w:rsidR="005E2E97" w:rsidRDefault="005E2E97">
      <w:pPr>
        <w:pStyle w:val="ConsPlusNormal"/>
        <w:ind w:firstLine="540"/>
        <w:jc w:val="both"/>
      </w:pPr>
    </w:p>
    <w:p w:rsidR="005E2E97" w:rsidRDefault="005E2E97">
      <w:pPr>
        <w:pStyle w:val="ConsPlusTitle"/>
        <w:jc w:val="center"/>
        <w:outlineLvl w:val="1"/>
      </w:pPr>
      <w:r>
        <w:t>4. Права и обязанности руководителей общественных приемных</w:t>
      </w:r>
    </w:p>
    <w:p w:rsidR="005E2E97" w:rsidRDefault="005E2E97">
      <w:pPr>
        <w:pStyle w:val="ConsPlusNormal"/>
        <w:ind w:firstLine="540"/>
        <w:jc w:val="both"/>
      </w:pPr>
    </w:p>
    <w:p w:rsidR="005E2E97" w:rsidRDefault="005E2E97">
      <w:pPr>
        <w:pStyle w:val="ConsPlusNormal"/>
        <w:ind w:firstLine="540"/>
        <w:jc w:val="both"/>
      </w:pPr>
      <w:r>
        <w:t>4.1. Руководители общественных приемных обязаны:</w:t>
      </w:r>
    </w:p>
    <w:p w:rsidR="005E2E97" w:rsidRDefault="005E2E97">
      <w:pPr>
        <w:pStyle w:val="ConsPlusNormal"/>
        <w:spacing w:before="220"/>
        <w:ind w:firstLine="540"/>
        <w:jc w:val="both"/>
      </w:pPr>
      <w:r>
        <w:t xml:space="preserve">4.1.1. Знать и соблюдать требования </w:t>
      </w:r>
      <w:hyperlink r:id="rId30">
        <w:r>
          <w:rPr>
            <w:color w:val="0000FF"/>
          </w:rPr>
          <w:t>Конституции</w:t>
        </w:r>
      </w:hyperlink>
      <w:r>
        <w:t xml:space="preserve"> Российской Федерации, Федерального </w:t>
      </w:r>
      <w:hyperlink r:id="rId31">
        <w:r>
          <w:rPr>
            <w:color w:val="0000FF"/>
          </w:rPr>
          <w:t>закона</w:t>
        </w:r>
      </w:hyperlink>
      <w:r>
        <w:t xml:space="preserve"> от 02.05.2006 N 59-ФЗ "О порядке рассмотрения обращений граждан Российской Федерации", нормативных правовых актов, регламентирующих деятельность по работе с обращениями граждан и делопроизводству.</w:t>
      </w:r>
    </w:p>
    <w:p w:rsidR="005E2E97" w:rsidRDefault="005E2E9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E2E9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E2E97" w:rsidRDefault="005E2E9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E2E97" w:rsidRDefault="005E2E9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E2E97" w:rsidRDefault="005E2E97">
            <w:pPr>
              <w:pStyle w:val="ConsPlusNormal"/>
              <w:jc w:val="both"/>
            </w:pPr>
            <w:r>
              <w:rPr>
                <w:color w:val="392C69"/>
              </w:rPr>
              <w:t>КонсультантПлюс: примечание.</w:t>
            </w:r>
          </w:p>
          <w:p w:rsidR="005E2E97" w:rsidRDefault="005E2E97">
            <w:pPr>
              <w:pStyle w:val="ConsPlusNormal"/>
              <w:jc w:val="both"/>
            </w:pPr>
            <w:r>
              <w:rPr>
                <w:color w:val="392C69"/>
              </w:rPr>
              <w:t>Нумерация пунктов дана в соответствии с изменениями, внесенными постановлением Правительства Воронежской области от 02.05.2023 N 323.</w:t>
            </w:r>
          </w:p>
        </w:tc>
        <w:tc>
          <w:tcPr>
            <w:tcW w:w="113" w:type="dxa"/>
            <w:tcBorders>
              <w:top w:val="nil"/>
              <w:left w:val="nil"/>
              <w:bottom w:val="nil"/>
              <w:right w:val="nil"/>
            </w:tcBorders>
            <w:shd w:val="clear" w:color="auto" w:fill="F4F3F8"/>
            <w:tcMar>
              <w:top w:w="0" w:type="dxa"/>
              <w:left w:w="0" w:type="dxa"/>
              <w:bottom w:w="0" w:type="dxa"/>
              <w:right w:w="0" w:type="dxa"/>
            </w:tcMar>
          </w:tcPr>
          <w:p w:rsidR="005E2E97" w:rsidRDefault="005E2E97">
            <w:pPr>
              <w:pStyle w:val="ConsPlusNormal"/>
            </w:pPr>
          </w:p>
        </w:tc>
      </w:tr>
    </w:tbl>
    <w:p w:rsidR="005E2E97" w:rsidRDefault="005E2E97">
      <w:pPr>
        <w:pStyle w:val="ConsPlusNormal"/>
        <w:spacing w:before="280"/>
        <w:ind w:firstLine="540"/>
        <w:jc w:val="both"/>
      </w:pPr>
      <w:r>
        <w:t>4.4.2. Ежемесячно представлять информацию по установленной форме о результатах работы с обращениями граждан, проведении приемов граждан в общественной приемной в управление по работе с обращениями граждан Правительства Воронежской области.</w:t>
      </w:r>
    </w:p>
    <w:p w:rsidR="005E2E97" w:rsidRDefault="005E2E97">
      <w:pPr>
        <w:pStyle w:val="ConsPlusNormal"/>
        <w:spacing w:before="220"/>
        <w:ind w:firstLine="540"/>
        <w:jc w:val="both"/>
      </w:pPr>
      <w:r>
        <w:t xml:space="preserve">4.1.3. Осуществлять контроль за своевременностью рассмотрения обращений граждан, поступивших через общественную приемную, в том числе направленных для рассмотрения по компетенции в Правительство Воронежской области, исполнительные органы Воронежской </w:t>
      </w:r>
      <w:bookmarkStart w:id="2" w:name="_GoBack"/>
      <w:r>
        <w:t xml:space="preserve">области, органы местного самоуправления Воронежской области, организации, а также за </w:t>
      </w:r>
      <w:bookmarkEnd w:id="2"/>
      <w:r>
        <w:lastRenderedPageBreak/>
        <w:t>полнотой реализации принятых по ним решений в пределах своей компетенции.</w:t>
      </w:r>
    </w:p>
    <w:p w:rsidR="005E2E97" w:rsidRDefault="005E2E97">
      <w:pPr>
        <w:pStyle w:val="ConsPlusNormal"/>
        <w:spacing w:before="220"/>
        <w:ind w:firstLine="540"/>
        <w:jc w:val="both"/>
      </w:pPr>
      <w:r>
        <w:t>4.1.4. Осуществлять предварительную запись граждан на прием в общественной приемной к заместителям Губернатора Воронежской области, первым заместителям председателя Правительства Воронежской области, заместителям председателя Правительства Воронежской области, руководителям структурных подразделений Правительства Воронежской области, исполнительных органов Воронежской области, территориальных органов федеральных органов исполнительной власти (по согласованию), иным уполномоченным лицам и информировать управление по работе с обращениями граждан Правительства Воронежской области.</w:t>
      </w:r>
    </w:p>
    <w:p w:rsidR="005E2E97" w:rsidRDefault="005E2E97">
      <w:pPr>
        <w:pStyle w:val="ConsPlusNormal"/>
        <w:spacing w:before="220"/>
        <w:ind w:firstLine="540"/>
        <w:jc w:val="both"/>
      </w:pPr>
      <w:r>
        <w:t xml:space="preserve">Обеспечивать в общественных приемных необходимые условия для реализации гражданами законных прав, предусмотренных </w:t>
      </w:r>
      <w:hyperlink r:id="rId32">
        <w:r>
          <w:rPr>
            <w:color w:val="0000FF"/>
          </w:rPr>
          <w:t>статьей 33</w:t>
        </w:r>
      </w:hyperlink>
      <w:r>
        <w:t xml:space="preserve"> Конституции Российской Федерации и Федеральным </w:t>
      </w:r>
      <w:hyperlink r:id="rId33">
        <w:r>
          <w:rPr>
            <w:color w:val="0000FF"/>
          </w:rPr>
          <w:t>законом</w:t>
        </w:r>
      </w:hyperlink>
      <w:r>
        <w:t xml:space="preserve"> от 02.05.2006 N 59-ФЗ "О порядке рассмотрения обращений граждан Российской Федерации".</w:t>
      </w:r>
    </w:p>
    <w:p w:rsidR="005E2E97" w:rsidRDefault="005E2E97">
      <w:pPr>
        <w:pStyle w:val="ConsPlusNormal"/>
        <w:spacing w:before="220"/>
        <w:ind w:firstLine="540"/>
        <w:jc w:val="both"/>
      </w:pPr>
      <w:r>
        <w:t>4.1.5. Изучать общественное мнение, обобщать предложения граждан и ежемесячно направлять информацию о наиболее острых общественных проблемах, характерных вопросах, содержащихся в обращениях граждан, в управление по работе с обращениями граждан Правительства Воронежской области для обобщения и информирования Губернатора Воронежской области в сроки, определенные регламентом личного приема граждан.</w:t>
      </w:r>
    </w:p>
    <w:p w:rsidR="005E2E97" w:rsidRDefault="005E2E97">
      <w:pPr>
        <w:pStyle w:val="ConsPlusNormal"/>
        <w:spacing w:before="220"/>
        <w:ind w:firstLine="540"/>
        <w:jc w:val="both"/>
      </w:pPr>
      <w:r>
        <w:t>4.1.6. Обеспечивать организацию встреч граждан, коллективов предприятий и учреждений с должностными лицами Правительства Воронежской области, руководителями исполнительных органов Воронежской области, территориальных органов федеральных органов исполнительной власти (по согласованию), иными уполномоченными лицами при их посещении муниципального образования.</w:t>
      </w:r>
    </w:p>
    <w:p w:rsidR="005E2E97" w:rsidRDefault="005E2E97">
      <w:pPr>
        <w:pStyle w:val="ConsPlusNormal"/>
        <w:spacing w:before="220"/>
        <w:ind w:firstLine="540"/>
        <w:jc w:val="both"/>
      </w:pPr>
      <w:r>
        <w:t>4.1.7. Осуществлять лично и с привлечением специалистов органов местного самоуправления Воронежской области консультативную работу с населением.</w:t>
      </w:r>
    </w:p>
    <w:p w:rsidR="005E2E97" w:rsidRDefault="005E2E97">
      <w:pPr>
        <w:pStyle w:val="ConsPlusNormal"/>
        <w:spacing w:before="220"/>
        <w:ind w:firstLine="540"/>
        <w:jc w:val="both"/>
      </w:pPr>
      <w:r>
        <w:t>4.1.8. При осуществлении своих полномочий взаимодействовать со средствами массовой информации, общественными организациями по вопросам освещения деятельности Губернатора Воронежской области, Правительства Воронежской области, исполнительных органов Воронежской области и органов местного самоуправления Воронежской области.</w:t>
      </w:r>
    </w:p>
    <w:p w:rsidR="005E2E97" w:rsidRDefault="005E2E97">
      <w:pPr>
        <w:pStyle w:val="ConsPlusNormal"/>
        <w:spacing w:before="220"/>
        <w:ind w:firstLine="540"/>
        <w:jc w:val="both"/>
      </w:pPr>
      <w:r>
        <w:t>4.1.9. Выполнять другие поручения должностных лиц Правительства Воронежской области, в том числе руководителя управления по работе с обращениями граждан Правительства Воронежской области.</w:t>
      </w:r>
    </w:p>
    <w:p w:rsidR="005E2E97" w:rsidRDefault="005E2E97">
      <w:pPr>
        <w:pStyle w:val="ConsPlusNormal"/>
        <w:spacing w:before="220"/>
        <w:ind w:firstLine="540"/>
        <w:jc w:val="both"/>
      </w:pPr>
      <w:r>
        <w:t>4.2. Руководители общественных приемных имеют право:</w:t>
      </w:r>
    </w:p>
    <w:p w:rsidR="005E2E97" w:rsidRDefault="005E2E97">
      <w:pPr>
        <w:pStyle w:val="ConsPlusNormal"/>
        <w:spacing w:before="220"/>
        <w:ind w:firstLine="540"/>
        <w:jc w:val="both"/>
      </w:pPr>
      <w:r>
        <w:t>4.2.1. В установленном порядке запрашивать и получать от структурных подразделений Правительства Воронежской области, исполнительных органов Воронежской области, органов местного самоуправления Воронежской области информацию, связанную с рассмотрением обращений граждан, поступивших в общественную приемную.</w:t>
      </w:r>
    </w:p>
    <w:p w:rsidR="005E2E97" w:rsidRDefault="005E2E97">
      <w:pPr>
        <w:pStyle w:val="ConsPlusNormal"/>
        <w:spacing w:before="220"/>
        <w:ind w:firstLine="540"/>
        <w:jc w:val="both"/>
      </w:pPr>
      <w:r>
        <w:t>4.2.2. Принимать участие в работе совещаний и семинаров исполнительных органов Воронежской области, органов местного самоуправления Воронежской области по вопросам работы с обращениями граждан.</w:t>
      </w:r>
    </w:p>
    <w:p w:rsidR="005E2E97" w:rsidRDefault="005E2E97">
      <w:pPr>
        <w:pStyle w:val="ConsPlusNormal"/>
        <w:ind w:firstLine="540"/>
        <w:jc w:val="both"/>
      </w:pPr>
    </w:p>
    <w:p w:rsidR="005E2E97" w:rsidRDefault="005E2E97">
      <w:pPr>
        <w:pStyle w:val="ConsPlusTitle"/>
        <w:jc w:val="center"/>
        <w:outlineLvl w:val="1"/>
      </w:pPr>
      <w:r>
        <w:t>5. Обеспечение деятельности общественных приемных</w:t>
      </w:r>
    </w:p>
    <w:p w:rsidR="005E2E97" w:rsidRDefault="005E2E97">
      <w:pPr>
        <w:pStyle w:val="ConsPlusNormal"/>
        <w:ind w:firstLine="540"/>
        <w:jc w:val="both"/>
      </w:pPr>
    </w:p>
    <w:p w:rsidR="005E2E97" w:rsidRDefault="005E2E97">
      <w:pPr>
        <w:pStyle w:val="ConsPlusNormal"/>
        <w:ind w:firstLine="540"/>
        <w:jc w:val="both"/>
      </w:pPr>
      <w:r>
        <w:t>5.1. Должностные лица Правительства Воронежской области, руководители исполнительных органов власти Воронежской области, территориальных органов федеральных органов исполнительной власти (по согласованию), иные уполномоченные лица:</w:t>
      </w:r>
    </w:p>
    <w:p w:rsidR="005E2E97" w:rsidRDefault="005E2E97">
      <w:pPr>
        <w:pStyle w:val="ConsPlusNormal"/>
        <w:spacing w:before="220"/>
        <w:ind w:firstLine="540"/>
        <w:jc w:val="both"/>
      </w:pPr>
      <w:r>
        <w:lastRenderedPageBreak/>
        <w:t>5.1.1. Осуществляют прием граждан в общественных приемных в соответствии с утвержденным графиком, содействуют общественной приемной в реализации ее задач и функций, представляют в общественную приемную информацию о ходе рассмотрения обращений граждан, поступивших в ходе личного приема в общественных приемных, и исполнении принятых по ним решений.</w:t>
      </w:r>
    </w:p>
    <w:p w:rsidR="005E2E97" w:rsidRDefault="005E2E97">
      <w:pPr>
        <w:pStyle w:val="ConsPlusNormal"/>
        <w:spacing w:before="220"/>
        <w:ind w:firstLine="540"/>
        <w:jc w:val="both"/>
      </w:pPr>
      <w:r>
        <w:t>5.1.2. Обеспечивают проведение и участвуют во встречах с трудовыми коллективами, населением по вопросам реализации государственной политики Воронежской области по курируемым сферам деятельности.</w:t>
      </w:r>
    </w:p>
    <w:p w:rsidR="005E2E97" w:rsidRDefault="005E2E97">
      <w:pPr>
        <w:pStyle w:val="ConsPlusNormal"/>
        <w:spacing w:before="220"/>
        <w:ind w:firstLine="540"/>
        <w:jc w:val="both"/>
      </w:pPr>
      <w:r>
        <w:t>5.1.3. Участвуют в подготовке ежемесячных информационных материалов для общественных приемных.</w:t>
      </w:r>
    </w:p>
    <w:p w:rsidR="005E2E97" w:rsidRDefault="005E2E97">
      <w:pPr>
        <w:pStyle w:val="ConsPlusNormal"/>
        <w:spacing w:before="220"/>
        <w:ind w:firstLine="540"/>
        <w:jc w:val="both"/>
      </w:pPr>
      <w:r>
        <w:t>5.2. Заместители Губернатора Воронежской области, первые заместители председателя Правительства Воронежской области, заместители председателя Правительства Воронежской области, руководители структурных подразделений Правительства Воронежской области, исполнительных органов Воронежской области оперативно информируют Губернатора Воронежской области о наиболее значимых социально-экономических проблемах муниципальных образований, выявленных в ходе приемов граждан.</w:t>
      </w:r>
    </w:p>
    <w:p w:rsidR="005E2E97" w:rsidRDefault="005E2E97">
      <w:pPr>
        <w:pStyle w:val="ConsPlusNormal"/>
        <w:spacing w:before="220"/>
        <w:ind w:firstLine="540"/>
        <w:jc w:val="both"/>
      </w:pPr>
      <w:r>
        <w:t xml:space="preserve">5.3. Руководители структурных подразделений Правительства Воронежской области, должностные лица исполнительных органов Воронежской области, органов местного самоуправления Воронежской области, получившие запрос руководителя общественной приемной, обязаны рассмотреть его в установленные Федеральным </w:t>
      </w:r>
      <w:hyperlink r:id="rId34">
        <w:r>
          <w:rPr>
            <w:color w:val="0000FF"/>
          </w:rPr>
          <w:t>законом</w:t>
        </w:r>
      </w:hyperlink>
      <w:r>
        <w:t xml:space="preserve"> от 02.05.2006 N 59-ФЗ "О порядке рассмотрения обращений граждан Российской Федерации" сроки и предоставить запрашиваемую информацию в общественную приемную.</w:t>
      </w:r>
    </w:p>
    <w:p w:rsidR="005E2E97" w:rsidRDefault="005E2E97">
      <w:pPr>
        <w:pStyle w:val="ConsPlusNormal"/>
        <w:ind w:firstLine="540"/>
        <w:jc w:val="both"/>
      </w:pPr>
    </w:p>
    <w:p w:rsidR="005E2E97" w:rsidRDefault="005E2E97">
      <w:pPr>
        <w:pStyle w:val="ConsPlusNormal"/>
        <w:ind w:firstLine="540"/>
        <w:jc w:val="both"/>
      </w:pPr>
    </w:p>
    <w:p w:rsidR="005E2E97" w:rsidRDefault="005E2E97">
      <w:pPr>
        <w:pStyle w:val="ConsPlusNormal"/>
        <w:pBdr>
          <w:bottom w:val="single" w:sz="6" w:space="0" w:color="auto"/>
        </w:pBdr>
        <w:spacing w:before="100" w:after="100"/>
        <w:jc w:val="both"/>
        <w:rPr>
          <w:sz w:val="2"/>
          <w:szCs w:val="2"/>
        </w:rPr>
      </w:pPr>
    </w:p>
    <w:p w:rsidR="00474AA3" w:rsidRDefault="00474AA3"/>
    <w:sectPr w:rsidR="00474AA3" w:rsidSect="00EA50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E97"/>
    <w:rsid w:val="00474AA3"/>
    <w:rsid w:val="005E2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016EC-79D4-481C-BCFA-866156A1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2E9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E2E9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E2E9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EA9F79E41AB6AD79B3A04C66B2776C24BFA6F81CF1F65BC2A560325E27D314DA200984997DF81C228D172065C0C1256DCD9345EDCD2A8C7DCF0Eu6w5N" TargetMode="External"/><Relationship Id="rId13" Type="http://schemas.openxmlformats.org/officeDocument/2006/relationships/hyperlink" Target="consultantplus://offline/ref=30EA9F79E41AB6AD79B3A04C66B2776C24BFA6F815F3F05FCFA63D38567EDF16DD2F56939E34F41D228D1725689FC4307C959E40F6D22B9261CD0C64u5w8N" TargetMode="External"/><Relationship Id="rId18" Type="http://schemas.openxmlformats.org/officeDocument/2006/relationships/hyperlink" Target="consultantplus://offline/ref=30EA9F79E41AB6AD79B3A04C66B2776C24BFA6F817F6F15FCEA560325E27D314DA200984997DF81C228D172265C0C1256DCD9345EDCD2A8C7DCF0Eu6w5N" TargetMode="External"/><Relationship Id="rId26" Type="http://schemas.openxmlformats.org/officeDocument/2006/relationships/hyperlink" Target="consultantplus://offline/ref=30EA9F79E41AB6AD79B3A04C66B2776C24BFA6F815F3F05FCFA63D38567EDF16DD2F56939E34F41D228D17246F9FC4307C959E40F6D22B9261CD0C64u5w8N" TargetMode="External"/><Relationship Id="rId3" Type="http://schemas.openxmlformats.org/officeDocument/2006/relationships/webSettings" Target="webSettings.xml"/><Relationship Id="rId21" Type="http://schemas.openxmlformats.org/officeDocument/2006/relationships/hyperlink" Target="consultantplus://offline/ref=30EA9F79E41AB6AD79B3A04C66B2776C24BFA6F815F3F05FCFA63D38567EDF16DD2F56939E34F41D228D1725689FC4307C959E40F6D22B9261CD0C64u5w8N" TargetMode="External"/><Relationship Id="rId34" Type="http://schemas.openxmlformats.org/officeDocument/2006/relationships/hyperlink" Target="consultantplus://offline/ref=30EA9F79E41AB6AD79B3BE4170DE286921B1FCF414F1FD089BFA3B6F092ED9438F6F08CADD75E71D229315256Cu9w7N" TargetMode="External"/><Relationship Id="rId7" Type="http://schemas.openxmlformats.org/officeDocument/2006/relationships/hyperlink" Target="consultantplus://offline/ref=30EA9F79E41AB6AD79B3A04C66B2776C24BFA6F812FBF559CFA560325E27D314DA200984997DF81C228D172065C0C1256DCD9345EDCD2A8C7DCF0Eu6w5N" TargetMode="External"/><Relationship Id="rId12" Type="http://schemas.openxmlformats.org/officeDocument/2006/relationships/hyperlink" Target="consultantplus://offline/ref=30EA9F79E41AB6AD79B3A04C66B2776C24BFA6F815F3F05FCFA63D38567EDF16DD2F56939E34F41D228D1725699FC4307C959E40F6D22B9261CD0C64u5w8N" TargetMode="External"/><Relationship Id="rId17" Type="http://schemas.openxmlformats.org/officeDocument/2006/relationships/hyperlink" Target="consultantplus://offline/ref=30EA9F79E41AB6AD79B3A04C66B2776C24BFA6F815F3F05FCFA63D38567EDF16DD2F56939E34F41D228D1725689FC4307C959E40F6D22B9261CD0C64u5w8N" TargetMode="External"/><Relationship Id="rId25" Type="http://schemas.openxmlformats.org/officeDocument/2006/relationships/hyperlink" Target="consultantplus://offline/ref=30EA9F79E41AB6AD79B3A04C66B2776C24BFA6F815FBF15EC7A560325E27D314DA2009969925F41C2793162570969063u3wBN" TargetMode="External"/><Relationship Id="rId33" Type="http://schemas.openxmlformats.org/officeDocument/2006/relationships/hyperlink" Target="consultantplus://offline/ref=30EA9F79E41AB6AD79B3BE4170DE286921B1FCF414F1FD089BFA3B6F092ED9438F6F08CADD75E71D229315256Cu9w7N" TargetMode="External"/><Relationship Id="rId2" Type="http://schemas.openxmlformats.org/officeDocument/2006/relationships/settings" Target="settings.xml"/><Relationship Id="rId16" Type="http://schemas.openxmlformats.org/officeDocument/2006/relationships/hyperlink" Target="consultantplus://offline/ref=30EA9F79E41AB6AD79B3A04C66B2776C24BFA6F812F6F257C2A560325E27D314DA200984997DF81C228D172365C0C1256DCD9345EDCD2A8C7DCF0Eu6w5N" TargetMode="External"/><Relationship Id="rId20" Type="http://schemas.openxmlformats.org/officeDocument/2006/relationships/hyperlink" Target="consultantplus://offline/ref=30EA9F79E41AB6AD79B3A04C66B2776C24BFA6F817F6F15FCEA560325E27D314DA200984997DF81C228D172C65C0C1256DCD9345EDCD2A8C7DCF0Eu6w5N" TargetMode="External"/><Relationship Id="rId29" Type="http://schemas.openxmlformats.org/officeDocument/2006/relationships/hyperlink" Target="consultantplus://offline/ref=30EA9F79E41AB6AD79B3A04C66B2776C24BFA6F815F3F058C3A93D38567EDF16DD2F56938C34AC11228809246E8A92613AuCw3N" TargetMode="External"/><Relationship Id="rId1" Type="http://schemas.openxmlformats.org/officeDocument/2006/relationships/styles" Target="styles.xml"/><Relationship Id="rId6" Type="http://schemas.openxmlformats.org/officeDocument/2006/relationships/hyperlink" Target="consultantplus://offline/ref=30EA9F79E41AB6AD79B3A04C66B2776C24BFA6F812F6F257C2A560325E27D314DA200984997DF81C228D172065C0C1256DCD9345EDCD2A8C7DCF0Eu6w5N" TargetMode="External"/><Relationship Id="rId11" Type="http://schemas.openxmlformats.org/officeDocument/2006/relationships/hyperlink" Target="consultantplus://offline/ref=30EA9F79E41AB6AD79B3BE4170DE286921B1FCF414F1FD089BFA3B6F092ED9439D6F50C6DD70F91D2A8643742AC19D613DDE9240EDCE2A90u7wCN" TargetMode="External"/><Relationship Id="rId24" Type="http://schemas.openxmlformats.org/officeDocument/2006/relationships/hyperlink" Target="consultantplus://offline/ref=30EA9F79E41AB6AD79B3A04C66B2776C24BFA6F817F6F15FCEA560325E27D314DA200984997DF81C228D172C65C0C1256DCD9345EDCD2A8C7DCF0Eu6w5N" TargetMode="External"/><Relationship Id="rId32" Type="http://schemas.openxmlformats.org/officeDocument/2006/relationships/hyperlink" Target="consultantplus://offline/ref=30EA9F79E41AB6AD79B3BE4170DE286927BCFFF01FA4AA0ACAAF356A017E9153D32A5DC7DC72FE1776DC53706394957F39C08D42F3CEu2w9N" TargetMode="External"/><Relationship Id="rId5" Type="http://schemas.openxmlformats.org/officeDocument/2006/relationships/hyperlink" Target="consultantplus://offline/ref=30EA9F79E41AB6AD79B3A04C66B2776C24BFA6F817F6F15FCEA560325E27D314DA200984997DF81C228D172065C0C1256DCD9345EDCD2A8C7DCF0Eu6w5N" TargetMode="External"/><Relationship Id="rId15" Type="http://schemas.openxmlformats.org/officeDocument/2006/relationships/hyperlink" Target="consultantplus://offline/ref=30EA9F79E41AB6AD79B3A04C66B2776C24BFA6F817F6F15FCEA560325E27D314DA200984997DF81C228D172365C0C1256DCD9345EDCD2A8C7DCF0Eu6w5N" TargetMode="External"/><Relationship Id="rId23" Type="http://schemas.openxmlformats.org/officeDocument/2006/relationships/hyperlink" Target="consultantplus://offline/ref=30EA9F79E41AB6AD79B3A04C66B2776C24BFA6F815F3F05FCFA63D38567EDF16DD2F56939E34F41D228D1725689FC4307C959E40F6D22B9261CD0C64u5w8N" TargetMode="External"/><Relationship Id="rId28" Type="http://schemas.openxmlformats.org/officeDocument/2006/relationships/hyperlink" Target="consultantplus://offline/ref=30EA9F79E41AB6AD79B3BE4170DE286927BCFFF01FA4AA0ACAAF356A017E83538B265DC2C371F902208D15u2w6N" TargetMode="External"/><Relationship Id="rId36" Type="http://schemas.openxmlformats.org/officeDocument/2006/relationships/theme" Target="theme/theme1.xml"/><Relationship Id="rId10" Type="http://schemas.openxmlformats.org/officeDocument/2006/relationships/hyperlink" Target="consultantplus://offline/ref=30EA9F79E41AB6AD79B3BE4170DE286927BCFFF01FA4AA0ACAAF356A017E9153D32A5DC7DC72FE1776DC53706394957F39C08D42F3CEu2w9N" TargetMode="External"/><Relationship Id="rId19" Type="http://schemas.openxmlformats.org/officeDocument/2006/relationships/hyperlink" Target="consultantplus://offline/ref=30EA9F79E41AB6AD79B3A04C66B2776C24BFA6F815F3F05FCFA63D38567EDF16DD2F56939E34F41D228D1725689FC4307C959E40F6D22B9261CD0C64u5w8N" TargetMode="External"/><Relationship Id="rId31" Type="http://schemas.openxmlformats.org/officeDocument/2006/relationships/hyperlink" Target="consultantplus://offline/ref=30EA9F79E41AB6AD79B3BE4170DE286921B1FCF414F1FD089BFA3B6F092ED9438F6F08CADD75E71D229315256Cu9w7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0EA9F79E41AB6AD79B3A04C66B2776C24BFA6F815F3F05FCFA63D38567EDF16DD2F56939E34F41D228D17256B9FC4307C959E40F6D22B9261CD0C64u5w8N" TargetMode="External"/><Relationship Id="rId14" Type="http://schemas.openxmlformats.org/officeDocument/2006/relationships/hyperlink" Target="consultantplus://offline/ref=30EA9F79E41AB6AD79B3A04C66B2776C24BFA6F815F3F05FCFA63D38567EDF16DD2F56939E34F41D228D1725689FC4307C959E40F6D22B9261CD0C64u5w8N" TargetMode="External"/><Relationship Id="rId22" Type="http://schemas.openxmlformats.org/officeDocument/2006/relationships/hyperlink" Target="consultantplus://offline/ref=30EA9F79E41AB6AD79B3A04C66B2776C24BFA6F817F6F15FCEA560325E27D314DA200984997DF81C228D172C65C0C1256DCD9345EDCD2A8C7DCF0Eu6w5N" TargetMode="External"/><Relationship Id="rId27" Type="http://schemas.openxmlformats.org/officeDocument/2006/relationships/hyperlink" Target="consultantplus://offline/ref=30EA9F79E41AB6AD79B3A04C66B2776C24BFA6F815F3F05FCFA63D38567EDF16DD2F56939E34F41D228D17246D9FC4307C959E40F6D22B9261CD0C64u5w8N" TargetMode="External"/><Relationship Id="rId30" Type="http://schemas.openxmlformats.org/officeDocument/2006/relationships/hyperlink" Target="consultantplus://offline/ref=30EA9F79E41AB6AD79B3BE4170DE286927BCFFF01FA4AA0ACAAF356A017E83538B265DC2C371F902208D15u2w6N"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3133</Words>
  <Characters>17864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Северинова Надежда Васильевна</dc:creator>
  <cp:keywords/>
  <dc:description/>
  <cp:lastModifiedBy>Северинова Надежда Васильевна</cp:lastModifiedBy>
  <cp:revision>1</cp:revision>
  <dcterms:created xsi:type="dcterms:W3CDTF">2023-10-05T13:48:00Z</dcterms:created>
  <dcterms:modified xsi:type="dcterms:W3CDTF">2023-10-05T13:49:00Z</dcterms:modified>
</cp:coreProperties>
</file>