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bookmarkStart w:id="0" w:name="_GoBack"/>
      <w:bookmarkEnd w:id="0"/>
      <w:r>
        <w:t>ЗАКЛЮЧЕНИЕ</w:t>
      </w:r>
    </w:p>
    <w:p w:rsidR="0028177A" w:rsidRPr="00B36F39" w:rsidRDefault="009513F5">
      <w:pPr>
        <w:pStyle w:val="20"/>
        <w:shd w:val="clear" w:color="auto" w:fill="auto"/>
        <w:spacing w:after="380"/>
        <w:ind w:left="40"/>
        <w:rPr>
          <w:sz w:val="28"/>
          <w:szCs w:val="28"/>
          <w:lang w:val="ru-RU"/>
        </w:rPr>
      </w:pPr>
      <w:proofErr w:type="gramStart"/>
      <w:r w:rsidRPr="007459E2">
        <w:rPr>
          <w:sz w:val="28"/>
          <w:szCs w:val="28"/>
        </w:rPr>
        <w:t>об</w:t>
      </w:r>
      <w:r w:rsidRPr="007459E2">
        <w:rPr>
          <w:rStyle w:val="21"/>
          <w:sz w:val="28"/>
          <w:szCs w:val="28"/>
        </w:rPr>
        <w:t xml:space="preserve"> </w:t>
      </w:r>
      <w:r w:rsidRPr="007459E2">
        <w:rPr>
          <w:rStyle w:val="21"/>
          <w:i w:val="0"/>
          <w:sz w:val="28"/>
          <w:szCs w:val="28"/>
        </w:rPr>
        <w:t>оценке регулирующего воздействия</w:t>
      </w:r>
      <w:r w:rsidR="00115E52">
        <w:rPr>
          <w:sz w:val="28"/>
          <w:szCs w:val="28"/>
        </w:rPr>
        <w:t xml:space="preserve"> проекта </w:t>
      </w:r>
      <w:r w:rsidR="00B36F39">
        <w:rPr>
          <w:sz w:val="28"/>
          <w:szCs w:val="28"/>
          <w:lang w:val="ru-RU"/>
        </w:rPr>
        <w:t xml:space="preserve">решения Совета народных депутатов </w:t>
      </w:r>
      <w:r w:rsidR="00115E52">
        <w:rPr>
          <w:sz w:val="28"/>
          <w:szCs w:val="28"/>
          <w:lang w:val="ru-RU"/>
        </w:rPr>
        <w:t>администрации</w:t>
      </w:r>
      <w:r w:rsidR="00166FF4" w:rsidRPr="007459E2">
        <w:rPr>
          <w:sz w:val="28"/>
          <w:szCs w:val="28"/>
        </w:rPr>
        <w:t xml:space="preserve"> </w:t>
      </w:r>
      <w:r w:rsidR="00166FF4" w:rsidRPr="007459E2">
        <w:rPr>
          <w:sz w:val="28"/>
          <w:szCs w:val="28"/>
          <w:lang w:val="ru-RU"/>
        </w:rPr>
        <w:t>Терновского</w:t>
      </w:r>
      <w:r w:rsidRPr="007459E2">
        <w:rPr>
          <w:sz w:val="28"/>
          <w:szCs w:val="28"/>
        </w:rPr>
        <w:t xml:space="preserve"> муниципального района «</w:t>
      </w:r>
      <w:r w:rsidR="00B36F39">
        <w:rPr>
          <w:sz w:val="28"/>
          <w:szCs w:val="28"/>
          <w:lang w:val="ru-RU"/>
        </w:rPr>
        <w:t>О внесении изменений в решение Совета народных депутатов Терновского муниципального района Воронежской  области №174 от 04.10.2016г. «Об утверждении Перечня муниципального имущества, предназначенного для передачи во владение и (или) в  пользование 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физическим</w:t>
      </w:r>
      <w:proofErr w:type="gramEnd"/>
      <w:r w:rsidR="00B36F39">
        <w:rPr>
          <w:sz w:val="28"/>
          <w:szCs w:val="28"/>
          <w:lang w:val="ru-RU"/>
        </w:rPr>
        <w:t xml:space="preserve"> лицам, не являющимися  индивидуальными предпринимателями</w:t>
      </w:r>
      <w:r w:rsidR="00CA7269">
        <w:rPr>
          <w:sz w:val="28"/>
          <w:szCs w:val="28"/>
          <w:lang w:val="ru-RU"/>
        </w:rPr>
        <w:t xml:space="preserve"> и </w:t>
      </w:r>
      <w:proofErr w:type="gramStart"/>
      <w:r w:rsidR="00CA7269">
        <w:rPr>
          <w:sz w:val="28"/>
          <w:szCs w:val="28"/>
          <w:lang w:val="ru-RU"/>
        </w:rPr>
        <w:t>применяющие</w:t>
      </w:r>
      <w:proofErr w:type="gramEnd"/>
      <w:r w:rsidR="00CA7269">
        <w:rPr>
          <w:sz w:val="28"/>
          <w:szCs w:val="28"/>
          <w:lang w:val="ru-RU"/>
        </w:rPr>
        <w:t xml:space="preserve">  специальный налоговый режим «Налог на профессиональный доход»</w:t>
      </w:r>
    </w:p>
    <w:p w:rsidR="0028177A" w:rsidRPr="007459E2" w:rsidRDefault="00A30FBD" w:rsidP="007459E2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>по экономике, управлению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муниципальным имуществом  и земельным отношениям</w:t>
      </w:r>
      <w:r w:rsidR="007459E2"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459E2" w:rsidRPr="007459E2">
        <w:rPr>
          <w:rFonts w:ascii="Times New Roman" w:hAnsi="Times New Roman" w:cs="Times New Roman"/>
          <w:sz w:val="28"/>
          <w:szCs w:val="28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 в соответствии с Поря</w:t>
      </w:r>
      <w:r w:rsidR="00B66E7C">
        <w:rPr>
          <w:rFonts w:ascii="Times New Roman" w:hAnsi="Times New Roman" w:cs="Times New Roman"/>
          <w:sz w:val="28"/>
          <w:szCs w:val="28"/>
        </w:rPr>
        <w:t xml:space="preserve">дком по организации и </w:t>
      </w:r>
      <w:proofErr w:type="spellStart"/>
      <w:r w:rsidR="00B66E7C">
        <w:rPr>
          <w:rFonts w:ascii="Times New Roman" w:hAnsi="Times New Roman" w:cs="Times New Roman"/>
          <w:sz w:val="28"/>
          <w:szCs w:val="28"/>
        </w:rPr>
        <w:t>проведени</w:t>
      </w:r>
      <w:proofErr w:type="spellEnd"/>
      <w:r w:rsidR="00B66E7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процедуры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затрагивающих вопросы осуществления предпринимательской, экономической и инвестиционной деятель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ности на территории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Воронежской области, утвержденного постановл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ением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</w:rPr>
        <w:t xml:space="preserve">Воронежской области от 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7459E2" w:rsidRPr="007459E2">
        <w:rPr>
          <w:rFonts w:ascii="Times New Roman" w:hAnsi="Times New Roman" w:cs="Times New Roman"/>
          <w:sz w:val="28"/>
          <w:szCs w:val="28"/>
        </w:rPr>
        <w:t>.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459E2">
        <w:rPr>
          <w:rFonts w:ascii="Times New Roman" w:hAnsi="Times New Roman" w:cs="Times New Roman"/>
          <w:sz w:val="28"/>
          <w:szCs w:val="28"/>
        </w:rPr>
        <w:t>.2023 г. №</w:t>
      </w:r>
      <w:r w:rsidR="007459E2" w:rsidRPr="007459E2">
        <w:rPr>
          <w:rFonts w:ascii="Times New Roman" w:hAnsi="Times New Roman" w:cs="Times New Roman"/>
          <w:sz w:val="28"/>
          <w:szCs w:val="28"/>
          <w:lang w:val="ru-RU"/>
        </w:rPr>
        <w:t>327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, рассмотрел проект </w:t>
      </w:r>
      <w:r w:rsidR="004A679E">
        <w:rPr>
          <w:rFonts w:ascii="Times New Roman" w:hAnsi="Times New Roman" w:cs="Times New Roman"/>
          <w:sz w:val="28"/>
          <w:szCs w:val="28"/>
          <w:lang w:val="ru-RU"/>
        </w:rPr>
        <w:t xml:space="preserve">решения </w:t>
      </w:r>
      <w:r w:rsidR="00053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679E">
        <w:rPr>
          <w:rFonts w:ascii="Times New Roman" w:hAnsi="Times New Roman" w:cs="Times New Roman"/>
          <w:sz w:val="28"/>
          <w:szCs w:val="28"/>
          <w:lang w:val="ru-RU"/>
        </w:rPr>
        <w:t>Совета народных депутатов</w:t>
      </w:r>
      <w:r w:rsidR="000538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Терновского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r w:rsidR="004A679E" w:rsidRPr="004A679E">
        <w:rPr>
          <w:rFonts w:ascii="Times New Roman" w:hAnsi="Times New Roman" w:cs="Times New Roman"/>
          <w:sz w:val="28"/>
          <w:szCs w:val="28"/>
        </w:rPr>
        <w:t>О внесении изменений в решение Совета народных депутатов Терновского муниципального района Воронежской  области №174 от 04.10.2016г. «Об утверждении Перечня муниципального имущества, предназначенного для передачи во владение и (или) в  пользование 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4A679E" w:rsidRPr="004A67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679E" w:rsidRPr="004A679E">
        <w:rPr>
          <w:rFonts w:ascii="Times New Roman" w:hAnsi="Times New Roman" w:cs="Times New Roman"/>
          <w:sz w:val="28"/>
          <w:szCs w:val="28"/>
        </w:rPr>
        <w:t>предпринимательства физическим лицам, не являющимися  индивидуальными</w:t>
      </w:r>
      <w:proofErr w:type="gramEnd"/>
      <w:r w:rsidR="004A679E" w:rsidRPr="004A679E">
        <w:rPr>
          <w:rFonts w:ascii="Times New Roman" w:hAnsi="Times New Roman" w:cs="Times New Roman"/>
          <w:sz w:val="28"/>
          <w:szCs w:val="28"/>
        </w:rPr>
        <w:t xml:space="preserve"> предпринимателями и </w:t>
      </w:r>
      <w:proofErr w:type="gramStart"/>
      <w:r w:rsidR="004A679E" w:rsidRPr="004A679E">
        <w:rPr>
          <w:rFonts w:ascii="Times New Roman" w:hAnsi="Times New Roman" w:cs="Times New Roman"/>
          <w:sz w:val="28"/>
          <w:szCs w:val="28"/>
        </w:rPr>
        <w:t>применяющие</w:t>
      </w:r>
      <w:proofErr w:type="gramEnd"/>
      <w:r w:rsidR="004A679E" w:rsidRPr="004A679E">
        <w:rPr>
          <w:rFonts w:ascii="Times New Roman" w:hAnsi="Times New Roman" w:cs="Times New Roman"/>
          <w:sz w:val="28"/>
          <w:szCs w:val="28"/>
        </w:rPr>
        <w:t xml:space="preserve">  специальный налоговый режим «Налог на профессиональный доход»</w:t>
      </w:r>
      <w:r w:rsidR="007459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13F5" w:rsidRPr="007459E2">
        <w:rPr>
          <w:rFonts w:ascii="Times New Roman" w:hAnsi="Times New Roman" w:cs="Times New Roman"/>
          <w:sz w:val="28"/>
          <w:szCs w:val="28"/>
        </w:rPr>
        <w:t xml:space="preserve"> и сообщает следующее:</w:t>
      </w:r>
    </w:p>
    <w:p w:rsidR="0028177A" w:rsidRPr="007459E2" w:rsidRDefault="007459E2" w:rsidP="007459E2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>Разработчиком  постановления является отдел</w:t>
      </w:r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  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</w:t>
      </w:r>
      <w:r w:rsidR="00B66E7C">
        <w:rPr>
          <w:rFonts w:ascii="Times New Roman" w:hAnsi="Times New Roman" w:cs="Times New Roman"/>
          <w:sz w:val="28"/>
          <w:szCs w:val="28"/>
          <w:lang w:val="ru-RU"/>
        </w:rPr>
        <w:t>ипального района. Проект постановления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направлен органом-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25690B">
        <w:rPr>
          <w:sz w:val="28"/>
          <w:szCs w:val="28"/>
          <w:lang w:val="ru-RU"/>
        </w:rPr>
        <w:t>01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  <w:lang w:val="ru-RU"/>
        </w:rPr>
        <w:t>11</w:t>
      </w:r>
      <w:r w:rsidRPr="007459E2">
        <w:rPr>
          <w:sz w:val="28"/>
          <w:szCs w:val="28"/>
        </w:rPr>
        <w:t xml:space="preserve">.2025г. по </w:t>
      </w:r>
      <w:r w:rsidR="0025690B">
        <w:rPr>
          <w:sz w:val="28"/>
          <w:szCs w:val="28"/>
          <w:lang w:val="ru-RU"/>
        </w:rPr>
        <w:t>17</w:t>
      </w:r>
      <w:r w:rsidR="00E44C94">
        <w:rPr>
          <w:sz w:val="28"/>
          <w:szCs w:val="28"/>
        </w:rPr>
        <w:t>.</w:t>
      </w:r>
      <w:r w:rsidR="0025690B">
        <w:rPr>
          <w:sz w:val="28"/>
          <w:szCs w:val="28"/>
          <w:lang w:val="ru-RU"/>
        </w:rPr>
        <w:t>11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7459E2" w:rsidRPr="007459E2" w:rsidRDefault="009513F5" w:rsidP="007459E2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 по адресу: </w:t>
      </w:r>
      <w:hyperlink r:id="rId9" w:history="1"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ternovadmin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gosuslugi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deyatelnost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otsenka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reguliruyuschego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vozdeystviya</w:t>
        </w:r>
        <w:proofErr w:type="spellEnd"/>
        <w:r w:rsidR="007459E2" w:rsidRPr="007459E2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t>в разделе «Оценка регулирующего воздействия».</w:t>
      </w:r>
      <w:r w:rsidRPr="007459E2">
        <w:rPr>
          <w:sz w:val="28"/>
          <w:szCs w:val="28"/>
        </w:rPr>
        <w:br w:type="page"/>
      </w:r>
    </w:p>
    <w:p w:rsidR="00BD574A" w:rsidRPr="00A7378E" w:rsidRDefault="0057327A" w:rsidP="00BC7BEF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</w:t>
      </w:r>
      <w:r w:rsidR="00BD574A" w:rsidRPr="00A7378E">
        <w:rPr>
          <w:rFonts w:ascii="Times New Roman" w:hAnsi="Times New Roman" w:cs="Times New Roman"/>
          <w:sz w:val="28"/>
          <w:szCs w:val="28"/>
          <w:lang w:val="ru-RU"/>
        </w:rPr>
        <w:t>На основании проведенной процедуры оценки регулирующего воздействия (далее - ОРВ) проекта НПА Уполномоченным органом сделаны следующие выводы:</w:t>
      </w:r>
    </w:p>
    <w:p w:rsidR="00D5790A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Утвержденный перечень муниципального имущества Терновского муниципального района  Воронежской  области,  предназначенного  для предоставления  во владение  и (или)  в пользование  субъектам  малого и среднего предпринимательства </w:t>
      </w:r>
      <w:r w:rsidR="00CE7526">
        <w:rPr>
          <w:rFonts w:ascii="Times New Roman" w:hAnsi="Times New Roman" w:cs="Times New Roman"/>
          <w:sz w:val="28"/>
          <w:szCs w:val="28"/>
          <w:lang w:val="ru-RU"/>
        </w:rPr>
        <w:t>и организациям, образующим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физическим  лицам, не являющимися  индивидуальными  предпринимателями   и  применяющие  специальный  налоговый  режим  «Налог на профессиональный  доход»</w:t>
      </w:r>
      <w:r w:rsidR="006F13B6">
        <w:rPr>
          <w:rFonts w:ascii="Times New Roman" w:hAnsi="Times New Roman" w:cs="Times New Roman"/>
          <w:sz w:val="28"/>
          <w:szCs w:val="28"/>
          <w:lang w:val="ru-RU"/>
        </w:rPr>
        <w:t xml:space="preserve">   является  </w:t>
      </w:r>
      <w:r w:rsidR="00CE7526">
        <w:rPr>
          <w:rFonts w:ascii="Times New Roman" w:hAnsi="Times New Roman" w:cs="Times New Roman"/>
          <w:sz w:val="28"/>
          <w:szCs w:val="28"/>
          <w:lang w:val="ru-RU"/>
        </w:rPr>
        <w:t>исчерпывающим  и  соответствует  нормам  Федерального  законодательства</w:t>
      </w:r>
      <w:proofErr w:type="gramStart"/>
      <w:r w:rsidR="00CE7526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  <w:proofErr w:type="gramEnd"/>
    </w:p>
    <w:p w:rsidR="0051544A" w:rsidRDefault="0051544A" w:rsidP="00CE7526">
      <w:pPr>
        <w:widowControl w:val="0"/>
        <w:autoSpaceDE w:val="0"/>
        <w:autoSpaceDN w:val="0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1544A" w:rsidRDefault="005154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5DCF" w:rsidRPr="00A7378E" w:rsidRDefault="00BD574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 w:rsidR="0057327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отдела   по экономике, управлению </w:t>
      </w:r>
    </w:p>
    <w:p w:rsidR="00D5790A" w:rsidRPr="00A7378E" w:rsidRDefault="0057327A" w:rsidP="00785DCF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>униципальным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85DC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имуществом  и земельным </w:t>
      </w:r>
    </w:p>
    <w:p w:rsidR="00D5790A" w:rsidRPr="00A7378E" w:rsidRDefault="0057327A" w:rsidP="00D5790A">
      <w:pPr>
        <w:pStyle w:val="1"/>
        <w:shd w:val="clear" w:color="auto" w:fill="auto"/>
        <w:spacing w:before="0" w:line="365" w:lineRule="exact"/>
        <w:ind w:right="8"/>
        <w:jc w:val="left"/>
        <w:rPr>
          <w:rFonts w:eastAsia="Arial Unicode MS"/>
          <w:sz w:val="28"/>
          <w:szCs w:val="28"/>
          <w:lang w:val="ru-RU"/>
        </w:rPr>
      </w:pPr>
      <w:r>
        <w:rPr>
          <w:rFonts w:eastAsia="Arial Unicode MS"/>
          <w:sz w:val="28"/>
          <w:szCs w:val="28"/>
          <w:lang w:val="ru-RU"/>
        </w:rPr>
        <w:t>о</w:t>
      </w:r>
      <w:r w:rsidR="00785DCF" w:rsidRPr="00A7378E">
        <w:rPr>
          <w:rFonts w:eastAsia="Arial Unicode MS"/>
          <w:sz w:val="28"/>
          <w:szCs w:val="28"/>
          <w:lang w:val="ru-RU"/>
        </w:rPr>
        <w:t>тношениям</w:t>
      </w:r>
      <w:r>
        <w:rPr>
          <w:rFonts w:eastAsia="Arial Unicode MS"/>
          <w:sz w:val="28"/>
          <w:szCs w:val="28"/>
          <w:lang w:val="ru-RU"/>
        </w:rPr>
        <w:t xml:space="preserve"> </w:t>
      </w:r>
      <w:r w:rsidR="00D5790A" w:rsidRPr="00A7378E">
        <w:rPr>
          <w:rFonts w:eastAsia="Arial Unicode MS"/>
          <w:sz w:val="28"/>
          <w:szCs w:val="28"/>
          <w:lang w:val="ru-RU"/>
        </w:rPr>
        <w:t xml:space="preserve"> </w:t>
      </w:r>
      <w:r w:rsidR="00785DCF" w:rsidRPr="00A7378E">
        <w:rPr>
          <w:rFonts w:eastAsia="Arial Unicode MS"/>
          <w:sz w:val="28"/>
          <w:szCs w:val="28"/>
          <w:lang w:val="ru-RU"/>
        </w:rPr>
        <w:t>администрации   Терновского</w:t>
      </w:r>
      <w:r w:rsidR="00D5790A" w:rsidRPr="00A7378E">
        <w:rPr>
          <w:rFonts w:eastAsia="Arial Unicode MS"/>
          <w:sz w:val="28"/>
          <w:szCs w:val="28"/>
          <w:lang w:val="ru-RU"/>
        </w:rPr>
        <w:tab/>
        <w:t xml:space="preserve">                         Суханова О.В.</w:t>
      </w:r>
    </w:p>
    <w:p w:rsidR="00D5790A" w:rsidRPr="00A7378E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>муниципального района</w:t>
      </w:r>
    </w:p>
    <w:p w:rsidR="0028177A" w:rsidRPr="00A7378E" w:rsidRDefault="00785DCF" w:rsidP="00D5790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0A17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1F04AF" w:rsidRPr="00A7378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</w:p>
    <w:sectPr w:rsidR="0028177A" w:rsidRPr="00A7378E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BF" w:rsidRDefault="00271CBF">
      <w:r>
        <w:separator/>
      </w:r>
    </w:p>
  </w:endnote>
  <w:endnote w:type="continuationSeparator" w:id="0">
    <w:p w:rsidR="00271CBF" w:rsidRDefault="0027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BF" w:rsidRDefault="00271CBF"/>
  </w:footnote>
  <w:footnote w:type="continuationSeparator" w:id="0">
    <w:p w:rsidR="00271CBF" w:rsidRDefault="00271C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0538BE"/>
    <w:rsid w:val="00115E52"/>
    <w:rsid w:val="00166FF4"/>
    <w:rsid w:val="001F04AF"/>
    <w:rsid w:val="0025690B"/>
    <w:rsid w:val="00270289"/>
    <w:rsid w:val="00271CBF"/>
    <w:rsid w:val="0028177A"/>
    <w:rsid w:val="0030133E"/>
    <w:rsid w:val="003162A3"/>
    <w:rsid w:val="00350E39"/>
    <w:rsid w:val="00440A17"/>
    <w:rsid w:val="004A679E"/>
    <w:rsid w:val="0051544A"/>
    <w:rsid w:val="0057327A"/>
    <w:rsid w:val="005917C4"/>
    <w:rsid w:val="00683BC7"/>
    <w:rsid w:val="006B469A"/>
    <w:rsid w:val="006E2F4C"/>
    <w:rsid w:val="006F13B6"/>
    <w:rsid w:val="007459E2"/>
    <w:rsid w:val="00785DCF"/>
    <w:rsid w:val="00817EAE"/>
    <w:rsid w:val="009221CB"/>
    <w:rsid w:val="009513F5"/>
    <w:rsid w:val="00A30FBD"/>
    <w:rsid w:val="00A72A78"/>
    <w:rsid w:val="00A7378E"/>
    <w:rsid w:val="00A96716"/>
    <w:rsid w:val="00AD176D"/>
    <w:rsid w:val="00B36F39"/>
    <w:rsid w:val="00B66E7C"/>
    <w:rsid w:val="00B80D21"/>
    <w:rsid w:val="00BA5C91"/>
    <w:rsid w:val="00BC7BEF"/>
    <w:rsid w:val="00BD574A"/>
    <w:rsid w:val="00CA7269"/>
    <w:rsid w:val="00CE7526"/>
    <w:rsid w:val="00D5790A"/>
    <w:rsid w:val="00E44C94"/>
    <w:rsid w:val="00F6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styleId="a5">
    <w:name w:val="endnote text"/>
    <w:basedOn w:val="a"/>
    <w:link w:val="a6"/>
    <w:uiPriority w:val="99"/>
    <w:semiHidden/>
    <w:unhideWhenUsed/>
    <w:rsid w:val="0051544A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1544A"/>
    <w:rPr>
      <w:color w:val="000000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154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ternovadmin.gosuslugi.ru/deyatelnost/otsenka-reguliruyuschego-vozdeystv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8EA2B-056D-447B-96A6-A99C8E8A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2</cp:revision>
  <dcterms:created xsi:type="dcterms:W3CDTF">2025-11-27T08:31:00Z</dcterms:created>
  <dcterms:modified xsi:type="dcterms:W3CDTF">2025-11-27T08:31:00Z</dcterms:modified>
</cp:coreProperties>
</file>