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E1" w:rsidRPr="00167EE1" w:rsidRDefault="00167EE1" w:rsidP="00E61136">
      <w:pPr>
        <w:ind w:left="567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EE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EE1" w:rsidRPr="009A23D1" w:rsidRDefault="009A23D1" w:rsidP="00167EE1">
      <w:pPr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3D1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E61136" w:rsidRDefault="00E61136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СОВЕТ НАРОДНЫХ  ДЕПУТАТОВ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ТЕРНОВСКОГО МУНИЦИПАЛЬНОГО РАЙОНА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ВОРОНЕЖСКОЙ  ОБЛАСТИ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67EE1" w:rsidRPr="00067FDE" w:rsidRDefault="00167EE1" w:rsidP="00167EE1">
      <w:pPr>
        <w:pStyle w:val="2"/>
        <w:spacing w:line="240" w:lineRule="auto"/>
        <w:ind w:left="567"/>
        <w:jc w:val="both"/>
        <w:rPr>
          <w:sz w:val="24"/>
          <w:szCs w:val="24"/>
        </w:rPr>
      </w:pPr>
      <w:r w:rsidRPr="00067FDE">
        <w:rPr>
          <w:sz w:val="24"/>
          <w:szCs w:val="24"/>
        </w:rPr>
        <w:t xml:space="preserve">от  </w:t>
      </w:r>
      <w:r w:rsidR="006F08EE">
        <w:rPr>
          <w:sz w:val="24"/>
          <w:szCs w:val="24"/>
        </w:rPr>
        <w:t xml:space="preserve">     </w:t>
      </w:r>
      <w:r w:rsidR="00E61136" w:rsidRPr="00067FDE">
        <w:rPr>
          <w:sz w:val="24"/>
          <w:szCs w:val="24"/>
        </w:rPr>
        <w:t xml:space="preserve"> </w:t>
      </w:r>
      <w:r w:rsidR="0086595C">
        <w:rPr>
          <w:sz w:val="24"/>
          <w:szCs w:val="24"/>
        </w:rPr>
        <w:t>ноябр</w:t>
      </w:r>
      <w:r w:rsidR="002342C6">
        <w:rPr>
          <w:sz w:val="24"/>
          <w:szCs w:val="24"/>
        </w:rPr>
        <w:t>я</w:t>
      </w:r>
      <w:r w:rsidRPr="00067FDE">
        <w:rPr>
          <w:sz w:val="24"/>
          <w:szCs w:val="24"/>
        </w:rPr>
        <w:t xml:space="preserve">  20</w:t>
      </w:r>
      <w:r w:rsidR="0003728E" w:rsidRPr="00067FDE">
        <w:rPr>
          <w:sz w:val="24"/>
          <w:szCs w:val="24"/>
        </w:rPr>
        <w:t>2</w:t>
      </w:r>
      <w:r w:rsidR="0086595C">
        <w:rPr>
          <w:sz w:val="24"/>
          <w:szCs w:val="24"/>
        </w:rPr>
        <w:t>5</w:t>
      </w:r>
      <w:r w:rsidR="00EA28AD">
        <w:rPr>
          <w:sz w:val="24"/>
          <w:szCs w:val="24"/>
        </w:rPr>
        <w:t xml:space="preserve"> года </w:t>
      </w:r>
      <w:r w:rsidRPr="00067FDE">
        <w:rPr>
          <w:sz w:val="24"/>
          <w:szCs w:val="24"/>
        </w:rPr>
        <w:t xml:space="preserve">  №  </w:t>
      </w:r>
    </w:p>
    <w:p w:rsidR="00167EE1" w:rsidRPr="00067FDE" w:rsidRDefault="00167EE1" w:rsidP="00167EE1">
      <w:pPr>
        <w:spacing w:line="240" w:lineRule="auto"/>
        <w:ind w:left="567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67FDE">
        <w:rPr>
          <w:rStyle w:val="a3"/>
          <w:rFonts w:ascii="Times New Roman" w:hAnsi="Times New Roman"/>
          <w:color w:val="auto"/>
          <w:sz w:val="24"/>
          <w:szCs w:val="24"/>
        </w:rPr>
        <w:t>с.Терновка</w:t>
      </w:r>
    </w:p>
    <w:p w:rsidR="009C53DF" w:rsidRPr="00067FDE" w:rsidRDefault="009C53DF" w:rsidP="009C53DF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О внесении изменений в решение </w:t>
      </w:r>
    </w:p>
    <w:p w:rsidR="009C53DF" w:rsidRPr="00067FDE" w:rsidRDefault="009C53DF" w:rsidP="009C53DF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Совета народных депутатов Терновского </w:t>
      </w:r>
    </w:p>
    <w:p w:rsidR="009C53DF" w:rsidRPr="00067FDE" w:rsidRDefault="009C53DF" w:rsidP="009C53DF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>муниципального района Воронежской области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№174 от 04.10.2016г</w:t>
      </w:r>
      <w:r w:rsidRPr="00C67E15">
        <w:rPr>
          <w:rFonts w:ascii="Times New Roman" w:hAnsi="Times New Roman" w:cs="Times New Roman"/>
          <w:bCs/>
          <w:sz w:val="24"/>
          <w:szCs w:val="24"/>
        </w:rPr>
        <w:t>"Об утверждении Перечня муниципального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имущества, предназначенного для передачи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во владение и (или) в пользование субъектам 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малого и среднего предпринимательства и 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организациям, образующим инфраструктуру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поддержки субъектов малого и среднего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предпринимательства физическим лицам, 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не являющимися индивидуальными предпринимателями 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и применяющие специальный налоговый режим </w:t>
      </w:r>
    </w:p>
    <w:p w:rsidR="009C53DF" w:rsidRPr="00C67E15" w:rsidRDefault="009C53DF" w:rsidP="009C53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"Налог на профессиональный доход "</w:t>
      </w:r>
    </w:p>
    <w:p w:rsidR="00167EE1" w:rsidRPr="00067FDE" w:rsidRDefault="00167EE1" w:rsidP="00167EE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A6CE5" w:rsidRPr="00067FDE" w:rsidRDefault="00167EE1" w:rsidP="00AA6CE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067FD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06.10.2003 г. N 131-ФЗ "Об общих</w:t>
      </w:r>
      <w:r w:rsidR="004527EF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Федерации",</w:t>
      </w:r>
      <w:r w:rsidR="00E932DE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24.07.2007 г. N 209-ФЗ "О развитии малого и среднего</w:t>
      </w:r>
      <w:r w:rsid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sz w:val="24"/>
          <w:szCs w:val="24"/>
        </w:rPr>
        <w:t>предпринимате</w:t>
      </w:r>
      <w:r w:rsidR="004B284F">
        <w:rPr>
          <w:rFonts w:ascii="Times New Roman" w:hAnsi="Times New Roman" w:cs="Times New Roman"/>
          <w:sz w:val="24"/>
          <w:szCs w:val="24"/>
        </w:rPr>
        <w:t xml:space="preserve">льства в Российской Федерации" и в связи с продажей объекта недвижимости, </w:t>
      </w:r>
      <w:r w:rsidRPr="00067FDE">
        <w:rPr>
          <w:rFonts w:ascii="Times New Roman" w:hAnsi="Times New Roman" w:cs="Times New Roman"/>
          <w:sz w:val="24"/>
          <w:szCs w:val="24"/>
        </w:rPr>
        <w:t xml:space="preserve">Совет народных депутатов Терновского муниципального района </w:t>
      </w:r>
      <w:r w:rsidR="00AA6CE5" w:rsidRPr="00067FDE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C61D63" w:rsidRPr="00067FDE" w:rsidRDefault="00167EE1" w:rsidP="006B5D12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6CE5" w:rsidRPr="00067FDE" w:rsidRDefault="00AA6CE5" w:rsidP="00AA6CE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84F" w:rsidRPr="004B284F" w:rsidRDefault="009263ED" w:rsidP="009C53DF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В связи с исключением из Перечня земельных участков в</w:t>
      </w:r>
      <w:r w:rsidR="004B284F" w:rsidRPr="004B284F">
        <w:rPr>
          <w:sz w:val="24"/>
          <w:szCs w:val="24"/>
        </w:rPr>
        <w:t>нести изменения в приложение №1,  решения Совета народных депутатов Терновского муниципального района Воронежской области №174 от 04.10.2016г. "Об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и изложить его в новой редакции.</w:t>
      </w:r>
    </w:p>
    <w:p w:rsidR="002342C6" w:rsidRPr="002342C6" w:rsidRDefault="002342C6" w:rsidP="009C53DF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ind w:left="709"/>
        <w:rPr>
          <w:sz w:val="24"/>
          <w:szCs w:val="24"/>
        </w:rPr>
      </w:pPr>
      <w:proofErr w:type="gramStart"/>
      <w:r w:rsidRPr="002342C6">
        <w:rPr>
          <w:sz w:val="24"/>
          <w:szCs w:val="24"/>
        </w:rPr>
        <w:t xml:space="preserve">Признать утратившим силу решение Совета народных депутатов Терновского муниципального района Воронежской области </w:t>
      </w:r>
      <w:r w:rsidR="009F2122">
        <w:rPr>
          <w:sz w:val="24"/>
          <w:szCs w:val="24"/>
        </w:rPr>
        <w:t xml:space="preserve"> №</w:t>
      </w:r>
      <w:r w:rsidR="009C53DF">
        <w:rPr>
          <w:sz w:val="24"/>
          <w:szCs w:val="24"/>
        </w:rPr>
        <w:t xml:space="preserve"> </w:t>
      </w:r>
      <w:r w:rsidR="009263ED">
        <w:rPr>
          <w:sz w:val="24"/>
          <w:szCs w:val="24"/>
        </w:rPr>
        <w:t>8</w:t>
      </w:r>
      <w:r w:rsidR="009F2122">
        <w:rPr>
          <w:sz w:val="24"/>
          <w:szCs w:val="24"/>
        </w:rPr>
        <w:t xml:space="preserve">3 от </w:t>
      </w:r>
      <w:r w:rsidR="009263ED">
        <w:rPr>
          <w:sz w:val="24"/>
          <w:szCs w:val="24"/>
        </w:rPr>
        <w:t>31</w:t>
      </w:r>
      <w:r w:rsidR="009F2122">
        <w:rPr>
          <w:sz w:val="24"/>
          <w:szCs w:val="24"/>
        </w:rPr>
        <w:t>.1</w:t>
      </w:r>
      <w:r w:rsidR="009263ED">
        <w:rPr>
          <w:sz w:val="24"/>
          <w:szCs w:val="24"/>
        </w:rPr>
        <w:t>0</w:t>
      </w:r>
      <w:r w:rsidR="009F2122">
        <w:rPr>
          <w:sz w:val="24"/>
          <w:szCs w:val="24"/>
        </w:rPr>
        <w:t>.202</w:t>
      </w:r>
      <w:r w:rsidR="009263ED">
        <w:rPr>
          <w:sz w:val="24"/>
          <w:szCs w:val="24"/>
        </w:rPr>
        <w:t>4</w:t>
      </w:r>
      <w:r w:rsidR="009F2122">
        <w:rPr>
          <w:sz w:val="24"/>
          <w:szCs w:val="24"/>
        </w:rPr>
        <w:t>г.</w:t>
      </w:r>
      <w:r w:rsidRPr="002342C6">
        <w:rPr>
          <w:sz w:val="24"/>
          <w:szCs w:val="24"/>
        </w:rPr>
        <w:t xml:space="preserve"> «О внесении изменений в решение Совета народных депутатов Терновского муниципального района Воронежской области№174 от 04.10.2016г. </w:t>
      </w:r>
      <w:r w:rsidR="009C53DF" w:rsidRPr="00C67E15">
        <w:rPr>
          <w:sz w:val="24"/>
          <w:szCs w:val="24"/>
        </w:rPr>
        <w:t>"Об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9C53DF" w:rsidRPr="00C67E15">
        <w:rPr>
          <w:sz w:val="24"/>
          <w:szCs w:val="24"/>
        </w:rPr>
        <w:t xml:space="preserve"> среднего предпринимательства физическим лицам, не являющимися индивидуальными предпринимателями и применяющие специальный налоговый режим "Налог на профессиональный доход "</w:t>
      </w:r>
      <w:r w:rsidR="009C53DF">
        <w:rPr>
          <w:sz w:val="24"/>
          <w:szCs w:val="24"/>
        </w:rPr>
        <w:t>.</w:t>
      </w:r>
    </w:p>
    <w:bookmarkEnd w:id="0"/>
    <w:p w:rsidR="00067FDE" w:rsidRPr="002342C6" w:rsidRDefault="00167EE1" w:rsidP="009C53DF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ind w:left="709"/>
        <w:rPr>
          <w:sz w:val="24"/>
          <w:szCs w:val="24"/>
        </w:rPr>
      </w:pPr>
      <w:r w:rsidRPr="002342C6">
        <w:rPr>
          <w:sz w:val="24"/>
          <w:szCs w:val="24"/>
        </w:rPr>
        <w:t>Опубликовать настоящее решение в официальном периодическом печатном издании «Терновский муниципальный вестник»</w:t>
      </w:r>
      <w:r w:rsidR="00051EAF" w:rsidRPr="002342C6">
        <w:rPr>
          <w:sz w:val="24"/>
          <w:szCs w:val="24"/>
        </w:rPr>
        <w:t xml:space="preserve"> и разместить на официальном сайте администрации Терновского муниципального района</w:t>
      </w:r>
      <w:r w:rsidRPr="002342C6">
        <w:rPr>
          <w:sz w:val="24"/>
          <w:szCs w:val="24"/>
        </w:rPr>
        <w:t>.</w:t>
      </w:r>
    </w:p>
    <w:p w:rsidR="00AA6CE5" w:rsidRPr="002342C6" w:rsidRDefault="00AA6CE5" w:rsidP="009C53DF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ind w:left="709"/>
        <w:rPr>
          <w:sz w:val="24"/>
          <w:szCs w:val="24"/>
        </w:rPr>
      </w:pPr>
      <w:proofErr w:type="gramStart"/>
      <w:r w:rsidRPr="002342C6">
        <w:rPr>
          <w:sz w:val="24"/>
          <w:szCs w:val="24"/>
        </w:rPr>
        <w:t>Контроль за</w:t>
      </w:r>
      <w:proofErr w:type="gramEnd"/>
      <w:r w:rsidRPr="002342C6">
        <w:rPr>
          <w:sz w:val="24"/>
          <w:szCs w:val="24"/>
        </w:rPr>
        <w:t xml:space="preserve"> исполнением  настоящего решения возложить на комиссию Совета народных депутатов Терновского муниципального района по бюджету, налогам, финансам, и предпринимательству (Вострикова Л.И.).</w:t>
      </w:r>
    </w:p>
    <w:p w:rsidR="009C53DF" w:rsidRDefault="009C53DF" w:rsidP="009263ED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AA6CE5" w:rsidRPr="00185073" w:rsidRDefault="00AA6CE5" w:rsidP="009263ED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 xml:space="preserve">Глава Терновского </w:t>
      </w:r>
    </w:p>
    <w:p w:rsidR="00185073" w:rsidRPr="00185073" w:rsidRDefault="00AA6CE5" w:rsidP="009263E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  </w:t>
      </w:r>
      <w:r w:rsidR="001850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5073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="0003728E" w:rsidRPr="00185073">
        <w:rPr>
          <w:rFonts w:ascii="Times New Roman" w:hAnsi="Times New Roman" w:cs="Times New Roman"/>
          <w:b/>
          <w:sz w:val="24"/>
          <w:szCs w:val="24"/>
        </w:rPr>
        <w:t>ишкин В.В.</w:t>
      </w: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lastRenderedPageBreak/>
        <w:t>Приложение</w:t>
      </w: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к решению</w:t>
      </w:r>
      <w:r w:rsidR="00EA28AD" w:rsidRPr="00737FF7">
        <w:rPr>
          <w:rFonts w:ascii="Times New Roman" w:hAnsi="Times New Roman" w:cs="Times New Roman"/>
          <w:bCs/>
        </w:rPr>
        <w:t xml:space="preserve"> </w:t>
      </w:r>
      <w:r w:rsidR="0037516E" w:rsidRPr="00737FF7">
        <w:rPr>
          <w:rFonts w:ascii="Times New Roman" w:hAnsi="Times New Roman" w:cs="Times New Roman"/>
          <w:bCs/>
        </w:rPr>
        <w:t>Совета народных депутатов</w:t>
      </w:r>
    </w:p>
    <w:p w:rsidR="0037516E" w:rsidRPr="00737FF7" w:rsidRDefault="0037516E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Терновского муниципального района</w:t>
      </w:r>
    </w:p>
    <w:p w:rsidR="00167EE1" w:rsidRPr="00737FF7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 xml:space="preserve">N </w:t>
      </w:r>
      <w:r w:rsidR="00AC42F4">
        <w:rPr>
          <w:rFonts w:ascii="Times New Roman" w:hAnsi="Times New Roman" w:cs="Times New Roman"/>
          <w:bCs/>
        </w:rPr>
        <w:t xml:space="preserve">  </w:t>
      </w:r>
      <w:r w:rsidR="00167EE1" w:rsidRPr="00737FF7">
        <w:rPr>
          <w:rFonts w:ascii="Times New Roman" w:hAnsi="Times New Roman" w:cs="Times New Roman"/>
          <w:bCs/>
        </w:rPr>
        <w:t>от</w:t>
      </w:r>
      <w:r w:rsidR="006F08EE">
        <w:rPr>
          <w:rFonts w:ascii="Times New Roman" w:hAnsi="Times New Roman" w:cs="Times New Roman"/>
          <w:bCs/>
        </w:rPr>
        <w:t xml:space="preserve">    </w:t>
      </w:r>
      <w:r w:rsidR="00A01270" w:rsidRPr="00737FF7">
        <w:rPr>
          <w:rFonts w:ascii="Times New Roman" w:hAnsi="Times New Roman" w:cs="Times New Roman"/>
          <w:bCs/>
        </w:rPr>
        <w:t>.</w:t>
      </w:r>
      <w:r w:rsidR="009263ED">
        <w:rPr>
          <w:rFonts w:ascii="Times New Roman" w:hAnsi="Times New Roman" w:cs="Times New Roman"/>
          <w:bCs/>
        </w:rPr>
        <w:t>11</w:t>
      </w:r>
      <w:r w:rsidR="00A01270" w:rsidRPr="00737FF7">
        <w:rPr>
          <w:rFonts w:ascii="Times New Roman" w:hAnsi="Times New Roman" w:cs="Times New Roman"/>
          <w:bCs/>
        </w:rPr>
        <w:t>.</w:t>
      </w:r>
      <w:r w:rsidR="00167EE1" w:rsidRPr="00737FF7">
        <w:rPr>
          <w:rFonts w:ascii="Times New Roman" w:hAnsi="Times New Roman" w:cs="Times New Roman"/>
          <w:bCs/>
        </w:rPr>
        <w:t>20</w:t>
      </w:r>
      <w:r w:rsidR="0003728E" w:rsidRPr="00737FF7">
        <w:rPr>
          <w:rFonts w:ascii="Times New Roman" w:hAnsi="Times New Roman" w:cs="Times New Roman"/>
          <w:bCs/>
        </w:rPr>
        <w:t>2</w:t>
      </w:r>
      <w:r w:rsidR="009263ED">
        <w:rPr>
          <w:rFonts w:ascii="Times New Roman" w:hAnsi="Times New Roman" w:cs="Times New Roman"/>
          <w:bCs/>
        </w:rPr>
        <w:t>5</w:t>
      </w:r>
      <w:r w:rsidR="00167EE1" w:rsidRPr="00737FF7">
        <w:rPr>
          <w:rFonts w:ascii="Times New Roman" w:hAnsi="Times New Roman" w:cs="Times New Roman"/>
          <w:bCs/>
        </w:rPr>
        <w:t xml:space="preserve"> г. </w:t>
      </w: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муниципального имущества, предназначенного для передачи во владение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(или) в пользование субъектам малого и среднего предпринимательства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организациям, образующим инфраструктуру поддержки субъектов малого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среднего предпринимательства</w:t>
      </w:r>
    </w:p>
    <w:p w:rsidR="002342C6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16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47"/>
        <w:gridCol w:w="1701"/>
        <w:gridCol w:w="992"/>
        <w:gridCol w:w="2126"/>
      </w:tblGrid>
      <w:tr w:rsidR="002342C6" w:rsidRPr="00D3012C" w:rsidTr="00A844CF">
        <w:trPr>
          <w:trHeight w:val="1260"/>
        </w:trPr>
        <w:tc>
          <w:tcPr>
            <w:tcW w:w="639" w:type="dxa"/>
            <w:shd w:val="clear" w:color="000000" w:fill="FFFFFF" w:themeFill="background1"/>
            <w:vAlign w:val="center"/>
            <w:hideMark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47" w:type="dxa"/>
            <w:shd w:val="clear" w:color="000000" w:fill="FFFFFF" w:themeFill="background1"/>
            <w:vAlign w:val="center"/>
            <w:hideMark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Местонахождение</w:t>
            </w:r>
          </w:p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 xml:space="preserve"> (адрес)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  <w:hideMark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 (характеристика)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Площадь (</w:t>
            </w:r>
            <w:proofErr w:type="spellStart"/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кв.м</w:t>
            </w:r>
            <w:proofErr w:type="spellEnd"/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  <w:hideMark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012C">
              <w:rPr>
                <w:rFonts w:ascii="Times New Roman" w:eastAsia="Times New Roman" w:hAnsi="Times New Roman" w:cs="Times New Roman"/>
                <w:b/>
                <w:bCs/>
              </w:rPr>
              <w:t>Кадастровый номер</w:t>
            </w:r>
          </w:p>
        </w:tc>
      </w:tr>
      <w:tr w:rsidR="002342C6" w:rsidRPr="00D3012C" w:rsidTr="00A844CF">
        <w:trPr>
          <w:trHeight w:val="805"/>
        </w:trPr>
        <w:tc>
          <w:tcPr>
            <w:tcW w:w="639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центральной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866950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36:30:4400004:68</w:t>
            </w:r>
          </w:p>
        </w:tc>
      </w:tr>
      <w:tr w:rsidR="002342C6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северной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236872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D3012C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36:30:4400004:67</w:t>
            </w:r>
          </w:p>
        </w:tc>
      </w:tr>
      <w:tr w:rsidR="002342C6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D3012C" w:rsidRDefault="00570BC7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северная часть кадастрового квартала 36:30:4500008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170203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36:30:4500008:239</w:t>
            </w:r>
          </w:p>
        </w:tc>
      </w:tr>
      <w:tr w:rsidR="002342C6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D3012C" w:rsidRDefault="00570BC7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северо-западная часть кадастрового квартала 36:30:4500018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89410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36:30:4500018:184</w:t>
            </w:r>
          </w:p>
        </w:tc>
      </w:tr>
      <w:tr w:rsidR="002342C6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D3012C" w:rsidRDefault="00570BC7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юго-восточной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105987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D3012C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36:30:4400006:154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72092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36:30:4400006:155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земельный участок расположен в северо-западной части кадастрового квартала 36:30:1800002. Почтовый адрес ориентира: Воронежская обл., Терновский р-н, </w:t>
            </w:r>
            <w:proofErr w:type="spellStart"/>
            <w:r w:rsidRPr="00D3012C">
              <w:rPr>
                <w:rFonts w:ascii="Times New Roman" w:eastAsia="Times New Roman" w:hAnsi="Times New Roman" w:cs="Times New Roman"/>
              </w:rPr>
              <w:t>п.Заречье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136261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36:30:1800002:25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Воронежская область, Терновский район, </w:t>
            </w:r>
            <w:proofErr w:type="spellStart"/>
            <w:r w:rsidRPr="00D3012C">
              <w:rPr>
                <w:rFonts w:ascii="Times New Roman" w:eastAsia="Times New Roman" w:hAnsi="Times New Roman" w:cs="Times New Roman"/>
              </w:rPr>
              <w:t>с.Новотроицкое</w:t>
            </w:r>
            <w:proofErr w:type="spellEnd"/>
            <w:r w:rsidRPr="00D3012C">
              <w:rPr>
                <w:rFonts w:ascii="Times New Roman" w:eastAsia="Times New Roman" w:hAnsi="Times New Roman" w:cs="Times New Roman"/>
              </w:rPr>
              <w:t>, в северо-западной части кадастрового квартала №36:30:3000012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47025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36:30:3000012:116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Воронежская обл., Терновский район, </w:t>
            </w:r>
            <w:proofErr w:type="spellStart"/>
            <w:r w:rsidRPr="00D3012C">
              <w:rPr>
                <w:rFonts w:ascii="Times New Roman" w:eastAsia="Times New Roman" w:hAnsi="Times New Roman" w:cs="Times New Roman"/>
              </w:rPr>
              <w:t>с.Николаевка</w:t>
            </w:r>
            <w:proofErr w:type="spellEnd"/>
            <w:r w:rsidRPr="00D3012C">
              <w:rPr>
                <w:rFonts w:ascii="Times New Roman" w:eastAsia="Times New Roman" w:hAnsi="Times New Roman" w:cs="Times New Roman"/>
              </w:rPr>
              <w:t>, улица Полякова, 154б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187170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36:30:2500015:151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Воронежская обл., Терновский район, </w:t>
            </w:r>
            <w:proofErr w:type="spellStart"/>
            <w:r w:rsidRPr="00D3012C">
              <w:rPr>
                <w:rFonts w:ascii="Times New Roman" w:eastAsia="Times New Roman" w:hAnsi="Times New Roman" w:cs="Times New Roman"/>
              </w:rPr>
              <w:t>с.Николаевка</w:t>
            </w:r>
            <w:proofErr w:type="spellEnd"/>
            <w:r w:rsidRPr="00D3012C">
              <w:rPr>
                <w:rFonts w:ascii="Times New Roman" w:eastAsia="Times New Roman" w:hAnsi="Times New Roman" w:cs="Times New Roman"/>
              </w:rPr>
              <w:t>, улица Полякова, 154а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69960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36:30:2500015:152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Тамбовское сельское поселение, в юго-восточной части кадастрового квартала №36:30:4400004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36769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36:30:4400004:249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160509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36:30:4500022:14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170204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36:30:4500022:13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500065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36:30:4500020:3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500185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36:30:4500020:4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30483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36:30:4500014:356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57372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36:30:4500014:362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 район, в границах Николаевского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277210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36:30:4400005:73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113626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36:30:4400021:439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 в северо-восточной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42007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36:30:4400021:440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36:30:4400021:441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80114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36:30:4400021:442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32204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36:30:4400021:443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62081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36:30:4400015:301 </w:t>
            </w:r>
          </w:p>
        </w:tc>
      </w:tr>
      <w:tr w:rsidR="00570BC7" w:rsidRPr="00D3012C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88588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36:30:4400015:302 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центральная  часть кадастрового квартала №36:30:4500027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62102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36:30:4500027:233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обл., Терновский р-н, в центральной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15662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36:30:4500027:234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обл., Терновский р-н, в южной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395398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36:30:4500027:235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юго-западная часть кадастрового квартала №36:30:4500016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91985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36:30:4500016:379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в южной части кадастрового квартала №36:30:4400005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402566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36:30:4400005:226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143173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36:30:4500014:366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62721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36:30:4500014:368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 xml:space="preserve">Воронежская обл., Терновский р-н, </w:t>
            </w:r>
            <w:proofErr w:type="spellStart"/>
            <w:r w:rsidRPr="00D3012C">
              <w:rPr>
                <w:rFonts w:ascii="Times New Roman" w:hAnsi="Times New Roman" w:cs="Times New Roman"/>
              </w:rPr>
              <w:t>с.Терновка</w:t>
            </w:r>
            <w:proofErr w:type="spellEnd"/>
            <w:r w:rsidRPr="00D3012C">
              <w:rPr>
                <w:rFonts w:ascii="Times New Roman" w:hAnsi="Times New Roman" w:cs="Times New Roman"/>
              </w:rPr>
              <w:t>, в южной части кадастрового квартала 36:30:0101042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37359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36:30:0101042:960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 xml:space="preserve">Воронежская обл., Терновский р-н, </w:t>
            </w:r>
            <w:proofErr w:type="spellStart"/>
            <w:r w:rsidRPr="00D3012C">
              <w:rPr>
                <w:rFonts w:ascii="Times New Roman" w:hAnsi="Times New Roman" w:cs="Times New Roman"/>
              </w:rPr>
              <w:t>с.Терновка</w:t>
            </w:r>
            <w:proofErr w:type="spellEnd"/>
            <w:r w:rsidRPr="00D3012C">
              <w:rPr>
                <w:rFonts w:ascii="Times New Roman" w:hAnsi="Times New Roman" w:cs="Times New Roman"/>
              </w:rPr>
              <w:t>, в юго-восточной части кадастрового квартала 36:30:4400017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44178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36:30:4400017:273</w:t>
            </w:r>
          </w:p>
        </w:tc>
      </w:tr>
      <w:tr w:rsidR="00570BC7" w:rsidRPr="00D3012C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Воронежская область, Терновский район, в   восточной  части  кадастрового квартала 36:30:4500013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62759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jc w:val="center"/>
              <w:rPr>
                <w:rFonts w:ascii="Times New Roman" w:hAnsi="Times New Roman" w:cs="Times New Roman"/>
              </w:rPr>
            </w:pPr>
            <w:r w:rsidRPr="00D3012C">
              <w:rPr>
                <w:rFonts w:ascii="Times New Roman" w:hAnsi="Times New Roman" w:cs="Times New Roman"/>
              </w:rPr>
              <w:t>36:30:4500013:231</w:t>
            </w:r>
          </w:p>
        </w:tc>
      </w:tr>
      <w:tr w:rsidR="00570BC7" w:rsidRPr="00D3012C" w:rsidTr="00803268">
        <w:trPr>
          <w:trHeight w:val="1081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 восточная часть кадастрового квартала 36:30:400017:274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49962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36:30:4400017:274</w:t>
            </w:r>
          </w:p>
        </w:tc>
      </w:tr>
      <w:tr w:rsidR="00570BC7" w:rsidRPr="00D3012C" w:rsidTr="00803268">
        <w:trPr>
          <w:trHeight w:val="1275"/>
        </w:trPr>
        <w:tc>
          <w:tcPr>
            <w:tcW w:w="639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Воронежская область, Терновский район, в северной части кадастрового квартала 36:30:4400017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0BC7" w:rsidRPr="00D3012C" w:rsidRDefault="00570BC7" w:rsidP="00570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50021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0BC7" w:rsidRPr="00D3012C" w:rsidRDefault="00570BC7" w:rsidP="00570B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12C">
              <w:rPr>
                <w:rFonts w:ascii="Times New Roman" w:eastAsia="Times New Roman" w:hAnsi="Times New Roman" w:cs="Times New Roman"/>
              </w:rPr>
              <w:t>36:30:4400017:14</w:t>
            </w:r>
          </w:p>
        </w:tc>
      </w:tr>
    </w:tbl>
    <w:p w:rsidR="00706287" w:rsidRPr="00A64A32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sectPr w:rsidR="00706287" w:rsidRPr="00A64A32" w:rsidSect="00737FF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E5" w:rsidRDefault="00372EE5" w:rsidP="00E61136">
      <w:pPr>
        <w:spacing w:after="0" w:line="240" w:lineRule="auto"/>
      </w:pPr>
      <w:r>
        <w:separator/>
      </w:r>
    </w:p>
  </w:endnote>
  <w:endnote w:type="continuationSeparator" w:id="0">
    <w:p w:rsidR="00372EE5" w:rsidRDefault="00372EE5" w:rsidP="00E6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E5" w:rsidRDefault="00372EE5" w:rsidP="00E61136">
      <w:pPr>
        <w:spacing w:after="0" w:line="240" w:lineRule="auto"/>
      </w:pPr>
      <w:r>
        <w:separator/>
      </w:r>
    </w:p>
  </w:footnote>
  <w:footnote w:type="continuationSeparator" w:id="0">
    <w:p w:rsidR="00372EE5" w:rsidRDefault="00372EE5" w:rsidP="00E6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CE3"/>
    <w:multiLevelType w:val="hybridMultilevel"/>
    <w:tmpl w:val="30B0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64D3A"/>
    <w:multiLevelType w:val="hybridMultilevel"/>
    <w:tmpl w:val="EA6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3D7407"/>
    <w:multiLevelType w:val="hybridMultilevel"/>
    <w:tmpl w:val="799CF966"/>
    <w:lvl w:ilvl="0" w:tplc="5D342ECA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E1"/>
    <w:rsid w:val="00025F74"/>
    <w:rsid w:val="0003728E"/>
    <w:rsid w:val="00051EAF"/>
    <w:rsid w:val="000648E0"/>
    <w:rsid w:val="00067FDE"/>
    <w:rsid w:val="000E66FA"/>
    <w:rsid w:val="00162B0D"/>
    <w:rsid w:val="00167EE1"/>
    <w:rsid w:val="00171FE0"/>
    <w:rsid w:val="00185073"/>
    <w:rsid w:val="001D3BC2"/>
    <w:rsid w:val="002342C6"/>
    <w:rsid w:val="00267022"/>
    <w:rsid w:val="002C3154"/>
    <w:rsid w:val="00311CA6"/>
    <w:rsid w:val="00335878"/>
    <w:rsid w:val="00372EE5"/>
    <w:rsid w:val="0037516E"/>
    <w:rsid w:val="003B06BB"/>
    <w:rsid w:val="003C583E"/>
    <w:rsid w:val="00405404"/>
    <w:rsid w:val="0041171A"/>
    <w:rsid w:val="004527EF"/>
    <w:rsid w:val="00470003"/>
    <w:rsid w:val="004773C3"/>
    <w:rsid w:val="004B284F"/>
    <w:rsid w:val="004E1A88"/>
    <w:rsid w:val="00516CE4"/>
    <w:rsid w:val="005552A2"/>
    <w:rsid w:val="00570BC7"/>
    <w:rsid w:val="005A1F37"/>
    <w:rsid w:val="005B459F"/>
    <w:rsid w:val="005D6271"/>
    <w:rsid w:val="005E2692"/>
    <w:rsid w:val="00642406"/>
    <w:rsid w:val="006428BE"/>
    <w:rsid w:val="006A139B"/>
    <w:rsid w:val="006B11EA"/>
    <w:rsid w:val="006B5D12"/>
    <w:rsid w:val="006F08EE"/>
    <w:rsid w:val="00705A0D"/>
    <w:rsid w:val="00706287"/>
    <w:rsid w:val="00737FF7"/>
    <w:rsid w:val="00793112"/>
    <w:rsid w:val="007D37F2"/>
    <w:rsid w:val="00803268"/>
    <w:rsid w:val="00836E60"/>
    <w:rsid w:val="00862437"/>
    <w:rsid w:val="0086595C"/>
    <w:rsid w:val="00886389"/>
    <w:rsid w:val="008B117B"/>
    <w:rsid w:val="008F0945"/>
    <w:rsid w:val="00916FB6"/>
    <w:rsid w:val="009263ED"/>
    <w:rsid w:val="00960D04"/>
    <w:rsid w:val="009A23D1"/>
    <w:rsid w:val="009C53DF"/>
    <w:rsid w:val="009D6C72"/>
    <w:rsid w:val="009F2122"/>
    <w:rsid w:val="00A01270"/>
    <w:rsid w:val="00A35CCF"/>
    <w:rsid w:val="00A371FE"/>
    <w:rsid w:val="00A5254F"/>
    <w:rsid w:val="00A64A32"/>
    <w:rsid w:val="00A739A7"/>
    <w:rsid w:val="00AA6CE5"/>
    <w:rsid w:val="00AC42F4"/>
    <w:rsid w:val="00B31898"/>
    <w:rsid w:val="00B8077C"/>
    <w:rsid w:val="00B976EF"/>
    <w:rsid w:val="00BC02FD"/>
    <w:rsid w:val="00BC07EA"/>
    <w:rsid w:val="00BC1E66"/>
    <w:rsid w:val="00BC3DB0"/>
    <w:rsid w:val="00C15EEF"/>
    <w:rsid w:val="00C61D63"/>
    <w:rsid w:val="00D045A2"/>
    <w:rsid w:val="00D1799D"/>
    <w:rsid w:val="00D3012C"/>
    <w:rsid w:val="00D513D3"/>
    <w:rsid w:val="00D71C64"/>
    <w:rsid w:val="00DA7C70"/>
    <w:rsid w:val="00DF277F"/>
    <w:rsid w:val="00E173D9"/>
    <w:rsid w:val="00E40973"/>
    <w:rsid w:val="00E61136"/>
    <w:rsid w:val="00E646CC"/>
    <w:rsid w:val="00E932DE"/>
    <w:rsid w:val="00EA28AD"/>
    <w:rsid w:val="00EA5EE3"/>
    <w:rsid w:val="00EE5269"/>
    <w:rsid w:val="00F004CB"/>
    <w:rsid w:val="00F62BC1"/>
    <w:rsid w:val="00F9535F"/>
    <w:rsid w:val="00FB3B6B"/>
    <w:rsid w:val="00FB6F81"/>
    <w:rsid w:val="00FC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efedotova</dc:creator>
  <cp:lastModifiedBy>СУХАНОВА Оксана Вениаминовна</cp:lastModifiedBy>
  <cp:revision>3</cp:revision>
  <cp:lastPrinted>2024-03-28T10:29:00Z</cp:lastPrinted>
  <dcterms:created xsi:type="dcterms:W3CDTF">2025-11-24T05:51:00Z</dcterms:created>
  <dcterms:modified xsi:type="dcterms:W3CDTF">2025-12-03T05:45:00Z</dcterms:modified>
</cp:coreProperties>
</file>